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A8" w:rsidRPr="004644A8" w:rsidRDefault="00D76557" w:rsidP="004644A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3092607"/>
            <wp:effectExtent l="0" t="0" r="3175" b="0"/>
            <wp:docPr id="1" name="Рисунок 1" descr="C:\Users\LindtTV\Desktop\статьи\rational-nutrition-of-schoolk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tTV\Desktop\статьи\rational-nutrition-of-schoolki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2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4A8" w:rsidRPr="004644A8" w:rsidRDefault="004644A8" w:rsidP="004644A8">
      <w:pPr>
        <w:spacing w:after="0" w:line="540" w:lineRule="atLeast"/>
        <w:outlineLvl w:val="0"/>
        <w:rPr>
          <w:rFonts w:ascii="Arial" w:eastAsia="Times New Roman" w:hAnsi="Arial" w:cs="Arial"/>
          <w:b/>
          <w:bCs/>
          <w:color w:val="212121"/>
          <w:kern w:val="36"/>
          <w:sz w:val="45"/>
          <w:szCs w:val="45"/>
          <w:lang w:eastAsia="ru-RU"/>
        </w:rPr>
      </w:pPr>
      <w:r w:rsidRPr="004644A8">
        <w:rPr>
          <w:rFonts w:ascii="Arial" w:eastAsia="Times New Roman" w:hAnsi="Arial" w:cs="Arial"/>
          <w:b/>
          <w:bCs/>
          <w:color w:val="212121"/>
          <w:kern w:val="36"/>
          <w:sz w:val="45"/>
          <w:szCs w:val="45"/>
          <w:lang w:eastAsia="ru-RU"/>
        </w:rPr>
        <w:t>Тарелка здорового питания</w:t>
      </w:r>
    </w:p>
    <w:p w:rsidR="004644A8" w:rsidRPr="004644A8" w:rsidRDefault="004644A8" w:rsidP="00394ED4">
      <w:pPr>
        <w:spacing w:beforeAutospacing="1" w:after="0" w:afterAutospacing="1" w:line="336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644A8">
        <w:rPr>
          <w:rFonts w:ascii="Arial" w:eastAsia="Times New Roman" w:hAnsi="Arial" w:cs="Arial"/>
          <w:sz w:val="24"/>
          <w:szCs w:val="24"/>
          <w:lang w:eastAsia="ru-RU"/>
        </w:rPr>
        <w:t>Чтобы соблюдать критерии сбалансированности рациона питания по</w:t>
      </w:r>
      <w:r w:rsidR="004E1683">
        <w:rPr>
          <w:rFonts w:ascii="Arial" w:eastAsia="Times New Roman" w:hAnsi="Arial" w:cs="Arial"/>
          <w:sz w:val="24"/>
          <w:szCs w:val="24"/>
          <w:lang w:eastAsia="ru-RU"/>
        </w:rPr>
        <w:t xml:space="preserve"> о</w:t>
      </w:r>
      <w:r w:rsidRPr="004644A8">
        <w:rPr>
          <w:rFonts w:ascii="Arial" w:eastAsia="Times New Roman" w:hAnsi="Arial" w:cs="Arial"/>
          <w:sz w:val="24"/>
          <w:szCs w:val="24"/>
          <w:lang w:eastAsia="ru-RU"/>
        </w:rPr>
        <w:t>сновным пищевым веществам (белкам, жирам, углеводам и пищевым волокнам), целесообразно воспользоваться правилом «Тарелки здорового питания», наглядно отражающим условия формирования одного из основных приемов пищи (завтрак, обед или ужин):</w:t>
      </w:r>
    </w:p>
    <w:p w:rsidR="004644A8" w:rsidRPr="004644A8" w:rsidRDefault="004644A8" w:rsidP="004644A8">
      <w:pPr>
        <w:numPr>
          <w:ilvl w:val="0"/>
          <w:numId w:val="1"/>
        </w:numPr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25 % на тарелке отводится продуктам, являющимся источниками полезного белка и жира: мясо, птица, рыба, морепродукты, яйца, творог;</w:t>
      </w:r>
    </w:p>
    <w:p w:rsidR="004644A8" w:rsidRPr="004644A8" w:rsidRDefault="004644A8" w:rsidP="004644A8">
      <w:pPr>
        <w:numPr>
          <w:ilvl w:val="0"/>
          <w:numId w:val="1"/>
        </w:numPr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30 % должны занимать овощи;</w:t>
      </w:r>
    </w:p>
    <w:p w:rsidR="004644A8" w:rsidRPr="004644A8" w:rsidRDefault="004644A8" w:rsidP="004644A8">
      <w:pPr>
        <w:numPr>
          <w:ilvl w:val="0"/>
          <w:numId w:val="1"/>
        </w:numPr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25 % отводится на зерновые или бобовые;</w:t>
      </w:r>
    </w:p>
    <w:p w:rsidR="004644A8" w:rsidRPr="004644A8" w:rsidRDefault="004644A8" w:rsidP="004644A8">
      <w:pPr>
        <w:numPr>
          <w:ilvl w:val="0"/>
          <w:numId w:val="1"/>
        </w:numPr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20 % – свежие фрукты или ягоды;</w:t>
      </w:r>
    </w:p>
    <w:p w:rsidR="004644A8" w:rsidRPr="004644A8" w:rsidRDefault="004644A8" w:rsidP="004644A8">
      <w:pPr>
        <w:numPr>
          <w:ilvl w:val="0"/>
          <w:numId w:val="1"/>
        </w:numPr>
        <w:spacing w:before="100" w:beforeAutospacing="1" w:after="100" w:afterAutospacing="1" w:line="336" w:lineRule="atLeast"/>
        <w:ind w:firstLine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44A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прием пищи сопровождает напиток объемом 200–250 мл.</w:t>
      </w:r>
    </w:p>
    <w:p w:rsidR="00277A52" w:rsidRDefault="00277A52"/>
    <w:p w:rsidR="004644A8" w:rsidRDefault="004644A8" w:rsidP="004644A8">
      <w:pPr>
        <w:pStyle w:val="1"/>
        <w:spacing w:before="0" w:beforeAutospacing="0" w:after="0" w:afterAutospacing="0" w:line="540" w:lineRule="atLeast"/>
        <w:rPr>
          <w:rFonts w:ascii="Arial" w:hAnsi="Arial" w:cs="Arial"/>
          <w:color w:val="212121"/>
          <w:sz w:val="45"/>
          <w:szCs w:val="45"/>
        </w:rPr>
      </w:pPr>
      <w:r>
        <w:rPr>
          <w:rFonts w:ascii="Arial" w:hAnsi="Arial" w:cs="Arial"/>
          <w:color w:val="212121"/>
          <w:sz w:val="45"/>
          <w:szCs w:val="45"/>
        </w:rPr>
        <w:t>Сбалансированное здоровое питание</w:t>
      </w:r>
    </w:p>
    <w:p w:rsidR="004644A8" w:rsidRDefault="004644A8" w:rsidP="00394ED4">
      <w:pPr>
        <w:pStyle w:val="a3"/>
        <w:spacing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Питание является основным источником получения энергии и ценных питательных веществ организмом человека: белков, жиров, углеводов, пищевых волокон, витаминов и минералов.</w:t>
      </w:r>
    </w:p>
    <w:p w:rsidR="004644A8" w:rsidRDefault="004644A8" w:rsidP="00394ED4">
      <w:pPr>
        <w:pStyle w:val="a3"/>
        <w:spacing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Каждое пищевое вещество (нутриент) очень важно для организма. Поэтому в рационе должны не просто присутствовать нужные организму пищевые вещества, но и их соотношение.</w:t>
      </w:r>
    </w:p>
    <w:p w:rsidR="004644A8" w:rsidRDefault="004644A8" w:rsidP="00394ED4">
      <w:pPr>
        <w:pStyle w:val="a3"/>
        <w:spacing w:before="0" w:after="0"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Исходя из суточной калорийности рациона здорового питания в</w:t>
      </w:r>
      <w:r>
        <w:rPr>
          <w:rFonts w:ascii="Arial" w:hAnsi="Arial" w:cs="Arial"/>
        </w:rPr>
        <w:br/>
        <w:t>2000 ккал, рассчитываются доли основных нутриентов и количество их потребления.</w:t>
      </w:r>
    </w:p>
    <w:p w:rsidR="004644A8" w:rsidRDefault="004644A8" w:rsidP="00394ED4">
      <w:pPr>
        <w:pStyle w:val="a3"/>
        <w:spacing w:before="0" w:after="0"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обеспечения организма достаточным количеством питательных</w:t>
      </w:r>
      <w:r>
        <w:rPr>
          <w:rFonts w:ascii="Arial" w:hAnsi="Arial" w:cs="Arial"/>
        </w:rPr>
        <w:br/>
        <w:t xml:space="preserve">веществ респонденту с суточными </w:t>
      </w:r>
      <w:proofErr w:type="spellStart"/>
      <w:r>
        <w:rPr>
          <w:rFonts w:ascii="Arial" w:hAnsi="Arial" w:cs="Arial"/>
        </w:rPr>
        <w:t>энергозатратами</w:t>
      </w:r>
      <w:proofErr w:type="spellEnd"/>
      <w:r>
        <w:rPr>
          <w:rFonts w:ascii="Arial" w:hAnsi="Arial" w:cs="Arial"/>
        </w:rPr>
        <w:t xml:space="preserve"> в 2016 ккал необходимо потреблять в чистом виде: 75,6 г белка (38 г из животных источников и 38 г – из растительных), 67,2 г – жира, 277,2 г углеводов (за счет зерновых, овощей и фруктов) и 50,4 г простых сахаров (допустимо в виде добавленного сахара, это примерно 12 чайных ложек «без верха») для поддержания существующей массы тела.</w:t>
      </w:r>
    </w:p>
    <w:p w:rsidR="004644A8" w:rsidRDefault="004644A8" w:rsidP="004644A8">
      <w:pPr>
        <w:pStyle w:val="1"/>
        <w:spacing w:before="0" w:beforeAutospacing="0" w:after="0" w:afterAutospacing="0" w:line="540" w:lineRule="atLeast"/>
        <w:rPr>
          <w:rFonts w:ascii="Arial" w:hAnsi="Arial" w:cs="Arial"/>
          <w:color w:val="212121"/>
          <w:sz w:val="45"/>
          <w:szCs w:val="45"/>
        </w:rPr>
      </w:pPr>
      <w:r>
        <w:rPr>
          <w:rFonts w:ascii="Arial" w:hAnsi="Arial" w:cs="Arial"/>
          <w:color w:val="212121"/>
          <w:sz w:val="45"/>
          <w:szCs w:val="45"/>
        </w:rPr>
        <w:t>Рациональное питание школьника</w:t>
      </w:r>
    </w:p>
    <w:p w:rsidR="004644A8" w:rsidRDefault="004644A8" w:rsidP="00394ED4">
      <w:pPr>
        <w:pStyle w:val="a3"/>
        <w:spacing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Важнейший период жизни человека — школьный возраст, пора от 7 до 17 лет, время физического, интеллектуального, нравственного становления и активного развития.</w:t>
      </w:r>
    </w:p>
    <w:p w:rsidR="004644A8" w:rsidRDefault="004644A8" w:rsidP="00394ED4">
      <w:pPr>
        <w:pStyle w:val="a3"/>
        <w:spacing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современном мире именно школьники принимают на себя и вынуждены перерабатывать все возрастающее давление информационного потока, воздействующего на них не только в школе, но и дома. Помимо школьной программы многие дети и подростки дополнительно занимаются в кружках, спортивных секциях.</w:t>
      </w:r>
    </w:p>
    <w:p w:rsidR="004644A8" w:rsidRDefault="004644A8" w:rsidP="00394ED4">
      <w:pPr>
        <w:pStyle w:val="a3"/>
        <w:spacing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формирования и сохранения физического и психического здоровья и полноценного усвоения школьной программы важно грамотно организовать питание школьника.</w:t>
      </w:r>
    </w:p>
    <w:p w:rsidR="004644A8" w:rsidRDefault="004644A8" w:rsidP="00394ED4">
      <w:pPr>
        <w:pStyle w:val="a3"/>
        <w:spacing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Многие родители считают, что в деле устройства питания школьника достаточно положиться на собственную интуицию и здравый смысл. Однако, важно знать и понимать принципы рационального питания, и правила гигиены питания, соблюдение которых имеет ключевое значение в сохранении здоровья ребенка.</w:t>
      </w:r>
    </w:p>
    <w:p w:rsidR="004644A8" w:rsidRDefault="004644A8" w:rsidP="004644A8">
      <w:pPr>
        <w:pStyle w:val="2"/>
        <w:spacing w:line="468" w:lineRule="atLeast"/>
        <w:rPr>
          <w:rFonts w:ascii="Arial" w:hAnsi="Arial" w:cs="Arial"/>
        </w:rPr>
      </w:pPr>
      <w:r>
        <w:rPr>
          <w:rFonts w:ascii="Arial" w:hAnsi="Arial" w:cs="Arial"/>
        </w:rPr>
        <w:t>Правила питания школьников</w:t>
      </w:r>
    </w:p>
    <w:p w:rsidR="004644A8" w:rsidRDefault="004644A8" w:rsidP="004644A8">
      <w:pPr>
        <w:pStyle w:val="3"/>
        <w:spacing w:line="39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Режим питания</w:t>
      </w:r>
    </w:p>
    <w:p w:rsidR="004644A8" w:rsidRDefault="004644A8" w:rsidP="00394ED4">
      <w:pPr>
        <w:pStyle w:val="a3"/>
        <w:spacing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Четкий режим питания, учитывающий ритмичность протекания физиологических процессов в организме и предусматривающий три основных приема пищи (завтрак, обед, ужин) и два перекуса (второй завтрак и полдник). Питание в определенные часы способствует полноценному усваиванию пищи и предотвращению желудочно-кишечных заболеваний.</w:t>
      </w:r>
    </w:p>
    <w:p w:rsidR="004644A8" w:rsidRDefault="00394ED4" w:rsidP="00394ED4">
      <w:pPr>
        <w:pStyle w:val="a3"/>
        <w:spacing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Рекомендуется придерживаться режима питания, к которому ребенок привык во время обучения и проживания в БУ «Колледж-интернат Центр искусств для одаренных детей Севера». О</w:t>
      </w:r>
      <w:r w:rsidR="004644A8">
        <w:rPr>
          <w:rFonts w:ascii="Arial" w:hAnsi="Arial" w:cs="Arial"/>
        </w:rPr>
        <w:t xml:space="preserve">птимальными </w:t>
      </w:r>
      <w:r w:rsidR="009F436B">
        <w:rPr>
          <w:rFonts w:ascii="Arial" w:hAnsi="Arial" w:cs="Arial"/>
        </w:rPr>
        <w:t xml:space="preserve">в домашних условиях </w:t>
      </w:r>
      <w:r w:rsidR="004644A8">
        <w:rPr>
          <w:rFonts w:ascii="Arial" w:hAnsi="Arial" w:cs="Arial"/>
        </w:rPr>
        <w:t>будут следующие часы приема пищи:</w:t>
      </w:r>
    </w:p>
    <w:p w:rsidR="004644A8" w:rsidRDefault="004644A8" w:rsidP="004644A8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Arial" w:hAnsi="Arial" w:cs="Arial"/>
        </w:rPr>
      </w:pPr>
      <w:r>
        <w:rPr>
          <w:rFonts w:ascii="Arial" w:hAnsi="Arial" w:cs="Arial"/>
        </w:rPr>
        <w:t>Первый завтрак –в 7.</w:t>
      </w:r>
      <w:r w:rsidR="009F436B">
        <w:rPr>
          <w:rFonts w:ascii="Arial" w:hAnsi="Arial" w:cs="Arial"/>
        </w:rPr>
        <w:t>3</w:t>
      </w:r>
      <w:r>
        <w:rPr>
          <w:rFonts w:ascii="Arial" w:hAnsi="Arial" w:cs="Arial"/>
        </w:rPr>
        <w:t>0 – 8.00</w:t>
      </w:r>
    </w:p>
    <w:p w:rsidR="004644A8" w:rsidRDefault="00394ED4" w:rsidP="004644A8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Arial" w:hAnsi="Arial" w:cs="Arial"/>
        </w:rPr>
      </w:pPr>
      <w:r>
        <w:rPr>
          <w:rFonts w:ascii="Arial" w:hAnsi="Arial" w:cs="Arial"/>
        </w:rPr>
        <w:t>Второй</w:t>
      </w:r>
      <w:r w:rsidR="004644A8">
        <w:rPr>
          <w:rFonts w:ascii="Arial" w:hAnsi="Arial" w:cs="Arial"/>
        </w:rPr>
        <w:t xml:space="preserve"> завтрак – 10.30-11.00</w:t>
      </w:r>
    </w:p>
    <w:p w:rsidR="004644A8" w:rsidRDefault="004644A8" w:rsidP="004644A8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Arial" w:hAnsi="Arial" w:cs="Arial"/>
        </w:rPr>
      </w:pPr>
      <w:r>
        <w:rPr>
          <w:rFonts w:ascii="Arial" w:hAnsi="Arial" w:cs="Arial"/>
        </w:rPr>
        <w:t>Обед – в</w:t>
      </w:r>
      <w:r w:rsidR="00394E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13.00 – 14.00</w:t>
      </w:r>
    </w:p>
    <w:p w:rsidR="004644A8" w:rsidRDefault="004644A8" w:rsidP="004644A8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Arial" w:hAnsi="Arial" w:cs="Arial"/>
        </w:rPr>
      </w:pPr>
      <w:r>
        <w:rPr>
          <w:rFonts w:ascii="Arial" w:hAnsi="Arial" w:cs="Arial"/>
        </w:rPr>
        <w:t>Полдник – в 16.30 – 17.00</w:t>
      </w:r>
    </w:p>
    <w:p w:rsidR="004644A8" w:rsidRDefault="004644A8" w:rsidP="004644A8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Arial" w:hAnsi="Arial" w:cs="Arial"/>
        </w:rPr>
      </w:pPr>
      <w:r>
        <w:rPr>
          <w:rFonts w:ascii="Arial" w:hAnsi="Arial" w:cs="Arial"/>
        </w:rPr>
        <w:t>Ужин – 19.00-20.00 не позже, чем за полтора часа до сна.</w:t>
      </w:r>
    </w:p>
    <w:p w:rsidR="004644A8" w:rsidRDefault="004644A8" w:rsidP="004644A8">
      <w:pPr>
        <w:pStyle w:val="3"/>
        <w:spacing w:line="39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Адекватная энергетическая ценность рациона</w:t>
      </w:r>
    </w:p>
    <w:p w:rsidR="004644A8" w:rsidRDefault="004644A8" w:rsidP="009F436B">
      <w:pPr>
        <w:pStyle w:val="a3"/>
        <w:spacing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Адекватная энергетическая ценность рациона, полностью компенсирующая, но не превышающая </w:t>
      </w:r>
      <w:proofErr w:type="spellStart"/>
      <w:r>
        <w:rPr>
          <w:rFonts w:ascii="Arial" w:hAnsi="Arial" w:cs="Arial"/>
        </w:rPr>
        <w:t>энерготраты</w:t>
      </w:r>
      <w:proofErr w:type="spellEnd"/>
      <w:r>
        <w:rPr>
          <w:rFonts w:ascii="Arial" w:hAnsi="Arial" w:cs="Arial"/>
        </w:rPr>
        <w:t xml:space="preserve"> ребенка, учитывающая возраст, пол, физическую конституцию и, интеллектуальную физическую активность ребенка.</w:t>
      </w:r>
    </w:p>
    <w:p w:rsidR="004644A8" w:rsidRDefault="004644A8" w:rsidP="009F436B">
      <w:pPr>
        <w:pStyle w:val="a3"/>
        <w:spacing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зависимости от возраста, </w:t>
      </w:r>
      <w:proofErr w:type="spellStart"/>
      <w:r>
        <w:rPr>
          <w:rFonts w:ascii="Arial" w:hAnsi="Arial" w:cs="Arial"/>
        </w:rPr>
        <w:t>усредненно</w:t>
      </w:r>
      <w:proofErr w:type="spellEnd"/>
      <w:r>
        <w:rPr>
          <w:rFonts w:ascii="Arial" w:hAnsi="Arial" w:cs="Arial"/>
        </w:rPr>
        <w:t>, совокупная энергетическая ценность рациона должна соответствовать:</w:t>
      </w:r>
    </w:p>
    <w:p w:rsidR="004644A8" w:rsidRDefault="004644A8" w:rsidP="004644A8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Arial" w:hAnsi="Arial" w:cs="Arial"/>
        </w:rPr>
      </w:pPr>
      <w:r>
        <w:rPr>
          <w:rFonts w:ascii="Arial" w:hAnsi="Arial" w:cs="Arial"/>
        </w:rPr>
        <w:t>7-11 лет — 2300 ккал в день</w:t>
      </w:r>
    </w:p>
    <w:p w:rsidR="004644A8" w:rsidRDefault="004644A8" w:rsidP="004644A8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Arial" w:hAnsi="Arial" w:cs="Arial"/>
        </w:rPr>
      </w:pPr>
      <w:r>
        <w:rPr>
          <w:rFonts w:ascii="Arial" w:hAnsi="Arial" w:cs="Arial"/>
        </w:rPr>
        <w:t>11-14 лет – 2500 ккал</w:t>
      </w:r>
    </w:p>
    <w:p w:rsidR="004644A8" w:rsidRDefault="004644A8" w:rsidP="004644A8">
      <w:pPr>
        <w:numPr>
          <w:ilvl w:val="0"/>
          <w:numId w:val="4"/>
        </w:numPr>
        <w:spacing w:before="100" w:beforeAutospacing="1" w:after="100" w:afterAutospacing="1" w:line="336" w:lineRule="atLeast"/>
        <w:rPr>
          <w:rFonts w:ascii="Arial" w:hAnsi="Arial" w:cs="Arial"/>
        </w:rPr>
      </w:pPr>
      <w:r>
        <w:rPr>
          <w:rFonts w:ascii="Arial" w:hAnsi="Arial" w:cs="Arial"/>
        </w:rPr>
        <w:t>14-18 лет – до 3000 ккал.</w:t>
      </w:r>
    </w:p>
    <w:p w:rsidR="004644A8" w:rsidRDefault="004644A8" w:rsidP="004644A8">
      <w:pPr>
        <w:pStyle w:val="3"/>
        <w:spacing w:line="39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Сбалансированность и гармоничность</w:t>
      </w:r>
    </w:p>
    <w:p w:rsidR="004644A8" w:rsidRDefault="004644A8" w:rsidP="009F436B">
      <w:pPr>
        <w:pStyle w:val="a3"/>
        <w:spacing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Сбалансированность и гармоничность состава рациона по всем пищевым компонентам (белки, жиры, углеводы, макро и микронутриенты).</w:t>
      </w:r>
    </w:p>
    <w:p w:rsidR="004644A8" w:rsidRDefault="004644A8" w:rsidP="009F436B">
      <w:pPr>
        <w:pStyle w:val="a3"/>
        <w:spacing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Содержание белков, жиров и углеводов следует поддерживать в соотношении примерно 1:1:4 по массе и по калорийности 10-15%: 30</w:t>
      </w:r>
      <w:proofErr w:type="gramStart"/>
      <w:r>
        <w:rPr>
          <w:rFonts w:ascii="Arial" w:hAnsi="Arial" w:cs="Arial"/>
        </w:rPr>
        <w:t>% :</w:t>
      </w:r>
      <w:proofErr w:type="gramEnd"/>
      <w:r>
        <w:rPr>
          <w:rFonts w:ascii="Arial" w:hAnsi="Arial" w:cs="Arial"/>
        </w:rPr>
        <w:t xml:space="preserve"> 55-60% соответственно. Содержание растительных и животных белков должно быть в соотношении 2:3. Жиры — преимущественно растительные.</w:t>
      </w:r>
    </w:p>
    <w:p w:rsidR="004644A8" w:rsidRDefault="004644A8" w:rsidP="004644A8">
      <w:pPr>
        <w:pStyle w:val="3"/>
        <w:spacing w:line="39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Разнообразие продуктов питания</w:t>
      </w:r>
    </w:p>
    <w:p w:rsidR="004644A8" w:rsidRDefault="004644A8" w:rsidP="009F436B">
      <w:pPr>
        <w:pStyle w:val="a3"/>
        <w:spacing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разнообразия продуктов питания, формирующих рацион. В питании обязательно должны присутствовать разнообразные молочные, мясные, рыбные, яичные блюда, овощи, фрукты, орехи, растительные масла.</w:t>
      </w:r>
    </w:p>
    <w:p w:rsidR="004644A8" w:rsidRDefault="004644A8" w:rsidP="004644A8">
      <w:pPr>
        <w:pStyle w:val="3"/>
        <w:spacing w:line="39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lastRenderedPageBreak/>
        <w:t>Эстетика питания</w:t>
      </w:r>
    </w:p>
    <w:p w:rsidR="004644A8" w:rsidRDefault="004644A8" w:rsidP="009F436B">
      <w:pPr>
        <w:pStyle w:val="a3"/>
        <w:spacing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Обеспечение высоких органолептических и эстетических качеств блюд, составляющих рацион, избегать монотонности и однотипности меню для предотвращения </w:t>
      </w:r>
      <w:proofErr w:type="spellStart"/>
      <w:r>
        <w:rPr>
          <w:rFonts w:ascii="Arial" w:hAnsi="Arial" w:cs="Arial"/>
        </w:rPr>
        <w:t>приедаемости</w:t>
      </w:r>
      <w:proofErr w:type="spellEnd"/>
      <w:r>
        <w:rPr>
          <w:rFonts w:ascii="Arial" w:hAnsi="Arial" w:cs="Arial"/>
        </w:rPr>
        <w:t>.</w:t>
      </w:r>
    </w:p>
    <w:p w:rsidR="004644A8" w:rsidRDefault="004644A8" w:rsidP="004644A8">
      <w:pPr>
        <w:pStyle w:val="3"/>
        <w:spacing w:line="39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Щадящая кулинарная обработка</w:t>
      </w:r>
    </w:p>
    <w:p w:rsidR="004644A8" w:rsidRDefault="004644A8" w:rsidP="009F436B">
      <w:pPr>
        <w:pStyle w:val="a3"/>
        <w:spacing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Щадящая кулинарная обработка, обеспечивающая </w:t>
      </w:r>
      <w:proofErr w:type="spellStart"/>
      <w:r>
        <w:rPr>
          <w:rFonts w:ascii="Arial" w:hAnsi="Arial" w:cs="Arial"/>
        </w:rPr>
        <w:t>микронутриетную</w:t>
      </w:r>
      <w:proofErr w:type="spellEnd"/>
      <w:r>
        <w:rPr>
          <w:rFonts w:ascii="Arial" w:hAnsi="Arial" w:cs="Arial"/>
        </w:rPr>
        <w:t xml:space="preserve"> сохранность продуктов при приготовлении блюд (запекание, варка, приготовление на пару), ограничение или исключение жарения и приготовления во фритюре.</w:t>
      </w:r>
    </w:p>
    <w:p w:rsidR="004644A8" w:rsidRDefault="004644A8" w:rsidP="004644A8">
      <w:pPr>
        <w:pStyle w:val="3"/>
        <w:spacing w:line="39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Свежие и безопасные продукты</w:t>
      </w:r>
    </w:p>
    <w:p w:rsidR="004644A8" w:rsidRDefault="004644A8" w:rsidP="009F436B">
      <w:pPr>
        <w:pStyle w:val="a3"/>
        <w:spacing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Приготовление блюд преимущественно из свежих продуктов, с соблюдением сезонности, допустимо использовать свежезамороженные ингредиенты.</w:t>
      </w:r>
    </w:p>
    <w:p w:rsidR="004644A8" w:rsidRDefault="004644A8" w:rsidP="009F436B">
      <w:pPr>
        <w:pStyle w:val="a3"/>
        <w:spacing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Также все используемые продукты должны быть биологически безопасны.</w:t>
      </w:r>
    </w:p>
    <w:p w:rsidR="004644A8" w:rsidRDefault="004644A8" w:rsidP="004644A8">
      <w:pPr>
        <w:pStyle w:val="3"/>
        <w:spacing w:line="39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Время на прием пищи</w:t>
      </w:r>
    </w:p>
    <w:p w:rsidR="004644A8" w:rsidRDefault="004644A8" w:rsidP="009F436B">
      <w:pPr>
        <w:pStyle w:val="a3"/>
        <w:spacing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достаточного временного резерва, для неспешного приема пищи. Необходимо выделять не менее 20-30 минут для каждого основного приема пищи и 10-15 минут для перекусов.</w:t>
      </w:r>
    </w:p>
    <w:p w:rsidR="004644A8" w:rsidRDefault="004644A8" w:rsidP="009F436B">
      <w:pPr>
        <w:pStyle w:val="2"/>
        <w:spacing w:before="0" w:line="468" w:lineRule="atLeast"/>
        <w:jc w:val="both"/>
        <w:rPr>
          <w:rFonts w:ascii="Arial" w:hAnsi="Arial" w:cs="Arial"/>
        </w:rPr>
      </w:pPr>
      <w:r>
        <w:rPr>
          <w:rStyle w:val="a5"/>
          <w:rFonts w:ascii="Arial" w:hAnsi="Arial" w:cs="Arial"/>
          <w:b/>
          <w:bCs/>
          <w:bdr w:val="none" w:sz="0" w:space="0" w:color="auto" w:frame="1"/>
        </w:rPr>
        <w:t>Наиболее распространённые ошибки в организации питания школьника</w:t>
      </w:r>
    </w:p>
    <w:p w:rsidR="004644A8" w:rsidRDefault="004644A8" w:rsidP="009F436B">
      <w:pPr>
        <w:pStyle w:val="3"/>
        <w:spacing w:line="390" w:lineRule="atLeast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Отказ от завтрака</w:t>
      </w:r>
    </w:p>
    <w:p w:rsidR="004644A8" w:rsidRDefault="004644A8" w:rsidP="009F436B">
      <w:pPr>
        <w:pStyle w:val="a3"/>
        <w:spacing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Отсутствие полноценного завтрака недопустимо для школьника. Зачастую учащиеся мотивируют свой отказ от завтрака отсутствием аппетита и ограничивают утреннюю еду чашкой чая. Но отсутствие аппетита утром возможно только при нарушении режима дня или питания. Возможно, ужин был слишком поздним или излишне плотным и калорийным. Другая ситуация — ребенок лег спать слишком поздно, и утром предпочитает уделить время сну, пожертвовав завтраком.</w:t>
      </w:r>
    </w:p>
    <w:p w:rsidR="004644A8" w:rsidRDefault="004644A8" w:rsidP="004644A8">
      <w:pPr>
        <w:pStyle w:val="3"/>
        <w:spacing w:line="39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Питание преимущественно полуфабрикатами</w:t>
      </w:r>
    </w:p>
    <w:p w:rsidR="004644A8" w:rsidRDefault="004644A8" w:rsidP="009F436B">
      <w:pPr>
        <w:pStyle w:val="a3"/>
        <w:spacing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Конечно, готовые блюда, которые нужно только разогреть в микроволновой печи существенно облегчают жизнь родителям. Но, такие блюда перенасыщены солью, животными жирами, </w:t>
      </w:r>
      <w:proofErr w:type="spellStart"/>
      <w:r>
        <w:rPr>
          <w:rFonts w:ascii="Arial" w:hAnsi="Arial" w:cs="Arial"/>
        </w:rPr>
        <w:t>ароматизаторами</w:t>
      </w:r>
      <w:proofErr w:type="spellEnd"/>
      <w:r>
        <w:rPr>
          <w:rFonts w:ascii="Arial" w:hAnsi="Arial" w:cs="Arial"/>
        </w:rPr>
        <w:t xml:space="preserve">, что не может считаться полезным не только для детей, но и для взрослых. Использование полуфабрикатов допустимо </w:t>
      </w:r>
      <w:r>
        <w:rPr>
          <w:rFonts w:ascii="Arial" w:hAnsi="Arial" w:cs="Arial"/>
        </w:rPr>
        <w:lastRenderedPageBreak/>
        <w:t>эпизодически, но основой домашнего питания должна быть свежеприготовленная пища.</w:t>
      </w:r>
    </w:p>
    <w:p w:rsidR="004644A8" w:rsidRDefault="004644A8" w:rsidP="001A5FB3">
      <w:pPr>
        <w:pStyle w:val="3"/>
        <w:spacing w:line="390" w:lineRule="atLeast"/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Использование в качестве перекуса </w:t>
      </w:r>
      <w:proofErr w:type="spellStart"/>
      <w:r>
        <w:rPr>
          <w:rFonts w:ascii="Arial" w:hAnsi="Arial" w:cs="Arial"/>
          <w:sz w:val="30"/>
          <w:szCs w:val="30"/>
        </w:rPr>
        <w:t>высокоуглеводистых</w:t>
      </w:r>
      <w:proofErr w:type="spellEnd"/>
      <w:r>
        <w:rPr>
          <w:rFonts w:ascii="Arial" w:hAnsi="Arial" w:cs="Arial"/>
          <w:sz w:val="30"/>
          <w:szCs w:val="30"/>
        </w:rPr>
        <w:t xml:space="preserve"> продуктов</w:t>
      </w:r>
    </w:p>
    <w:p w:rsidR="004644A8" w:rsidRDefault="004644A8" w:rsidP="009F436B">
      <w:pPr>
        <w:pStyle w:val="a3"/>
        <w:spacing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Красочно оформленные сладости (шоколад, жевательный мармелад, вафли, печенье) или картофельные чипсы, соленые орешки являются привлекательными для детей в силу своей ценовой доступности и насыщенного вкуса. Совершая самостоятельный выбор при приобретении перекуса, дети чаще всего отдают предпочтение именно этим продуктам. Важно не только информировать ребенка о принципах здорового питания, но и показать ему здоровую альтернативу вредным снекам, например, сухофрукты, орехи.</w:t>
      </w:r>
    </w:p>
    <w:p w:rsidR="004644A8" w:rsidRDefault="004644A8" w:rsidP="004644A8">
      <w:pPr>
        <w:pStyle w:val="3"/>
        <w:spacing w:line="39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Дефицит употребления рыбы</w:t>
      </w:r>
    </w:p>
    <w:p w:rsidR="004644A8" w:rsidRDefault="004644A8" w:rsidP="009F436B">
      <w:pPr>
        <w:pStyle w:val="a3"/>
        <w:spacing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В среднем Российский школьник ест рыбные блюда не чаще двух раз в месяц. Желательно есть рыбу не менее двух раз в неделю, для обеспечения организма полноценным белком и йодом.</w:t>
      </w:r>
    </w:p>
    <w:p w:rsidR="004644A8" w:rsidRDefault="004644A8" w:rsidP="004644A8">
      <w:pPr>
        <w:pStyle w:val="3"/>
        <w:spacing w:line="39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Недостаточное употребление овощей и фруктов</w:t>
      </w:r>
    </w:p>
    <w:p w:rsidR="004644A8" w:rsidRDefault="004644A8" w:rsidP="009F436B">
      <w:pPr>
        <w:pStyle w:val="a3"/>
        <w:spacing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Желательно ежедн</w:t>
      </w:r>
      <w:r w:rsidR="009F436B">
        <w:rPr>
          <w:rFonts w:ascii="Arial" w:hAnsi="Arial" w:cs="Arial"/>
        </w:rPr>
        <w:t>евно употреблять не менее 300 г фруктов и 400 г</w:t>
      </w:r>
      <w:r>
        <w:rPr>
          <w:rFonts w:ascii="Arial" w:hAnsi="Arial" w:cs="Arial"/>
        </w:rPr>
        <w:t xml:space="preserve"> овощей в день для обеспечения организма достаточным количеством растительной клетчатки и витаминов.</w:t>
      </w:r>
    </w:p>
    <w:p w:rsidR="004644A8" w:rsidRDefault="004644A8" w:rsidP="004644A8">
      <w:pPr>
        <w:pStyle w:val="3"/>
        <w:spacing w:line="390" w:lineRule="atLeast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Употребление кофеин содержащих энергетических напитков</w:t>
      </w:r>
    </w:p>
    <w:p w:rsidR="004644A8" w:rsidRDefault="004644A8" w:rsidP="009F436B">
      <w:pPr>
        <w:pStyle w:val="a3"/>
        <w:spacing w:line="336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Часто этим грешат старшие школьники, используя такие напитки в качестве стимуляторов умственной активности при подготовке к экзаменам. Сочетание сладкой газированной воды и кофеина губительно воздействует на слизистую оболочку желудка, вызывая развитие эрозивных изменений, что может закончиться формированием гастрита и язвенной болезни; выраженное стимулирующее действие кофеина на центральную нервную систему не только повышает психическую возбудимость, но, и может стать причиной развития судорожного синдрома.</w:t>
      </w:r>
    </w:p>
    <w:p w:rsidR="004644A8" w:rsidRDefault="004644A8" w:rsidP="001A5FB3">
      <w:pPr>
        <w:pStyle w:val="a3"/>
        <w:spacing w:line="336" w:lineRule="atLeast"/>
        <w:jc w:val="both"/>
      </w:pPr>
      <w:r>
        <w:rPr>
          <w:rFonts w:ascii="Arial" w:hAnsi="Arial" w:cs="Arial"/>
        </w:rPr>
        <w:t>Питание школьника при грамотной организации должно обеспечить организм учащихся детей всеми пищевыми ресурсами, обеспечивающими полноценное развитие растущего организма в условиях интенсивных интеллектуальных нагрузок.</w:t>
      </w:r>
      <w:r w:rsidR="00D76557">
        <w:rPr>
          <w:rFonts w:ascii="Arial" w:hAnsi="Arial" w:cs="Arial"/>
          <w:b/>
          <w:bCs/>
          <w:color w:val="212121"/>
          <w:sz w:val="30"/>
          <w:szCs w:val="30"/>
        </w:rPr>
        <w:br/>
      </w:r>
      <w:bookmarkStart w:id="0" w:name="_GoBack"/>
      <w:bookmarkEnd w:id="0"/>
      <w:r w:rsidR="00D76557">
        <w:rPr>
          <w:rStyle w:val="a5"/>
          <w:rFonts w:ascii="Arial" w:hAnsi="Arial" w:cs="Arial"/>
          <w:color w:val="000000"/>
          <w:bdr w:val="none" w:sz="0" w:space="0" w:color="auto" w:frame="1"/>
        </w:rPr>
        <w:t>Источник:</w:t>
      </w:r>
      <w:r w:rsidR="00D76557">
        <w:rPr>
          <w:rFonts w:ascii="Arial" w:hAnsi="Arial" w:cs="Arial"/>
          <w:color w:val="000000"/>
        </w:rPr>
        <w:t> </w:t>
      </w:r>
      <w:hyperlink r:id="rId6" w:history="1">
        <w:r w:rsidR="00D76557">
          <w:rPr>
            <w:rStyle w:val="a4"/>
            <w:rFonts w:ascii="Arial" w:hAnsi="Arial" w:cs="Arial"/>
            <w:color w:val="2196F3"/>
            <w:bdr w:val="none" w:sz="0" w:space="0" w:color="auto" w:frame="1"/>
          </w:rPr>
          <w:t>Федеральная служба по надзору в сфере защиты прав потребителей и благополучия человека</w:t>
        </w:r>
      </w:hyperlink>
    </w:p>
    <w:sectPr w:rsidR="00464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62674"/>
    <w:multiLevelType w:val="multilevel"/>
    <w:tmpl w:val="F82A1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752B8C"/>
    <w:multiLevelType w:val="multilevel"/>
    <w:tmpl w:val="8592C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C64A3A"/>
    <w:multiLevelType w:val="multilevel"/>
    <w:tmpl w:val="C626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976ADA"/>
    <w:multiLevelType w:val="multilevel"/>
    <w:tmpl w:val="DF94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A8"/>
    <w:rsid w:val="000A524B"/>
    <w:rsid w:val="001A5FB3"/>
    <w:rsid w:val="00277A52"/>
    <w:rsid w:val="00394ED4"/>
    <w:rsid w:val="00402A40"/>
    <w:rsid w:val="004644A8"/>
    <w:rsid w:val="004E1683"/>
    <w:rsid w:val="009F436B"/>
    <w:rsid w:val="00D7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FCFD34-7282-477D-A51F-D9F540DE9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4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44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44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4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6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44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644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4644A8"/>
    <w:rPr>
      <w:color w:val="0000FF"/>
      <w:u w:val="single"/>
    </w:rPr>
  </w:style>
  <w:style w:type="character" w:styleId="a5">
    <w:name w:val="Strong"/>
    <w:basedOn w:val="a0"/>
    <w:uiPriority w:val="22"/>
    <w:qFormat/>
    <w:rsid w:val="004644A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76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6557"/>
    <w:rPr>
      <w:rFonts w:ascii="Tahoma" w:hAnsi="Tahoma" w:cs="Tahoma"/>
      <w:sz w:val="16"/>
      <w:szCs w:val="16"/>
    </w:rPr>
  </w:style>
  <w:style w:type="paragraph" w:customStyle="1" w:styleId="anonswrappertitle">
    <w:name w:val="anons_wrapper_title"/>
    <w:basedOn w:val="a"/>
    <w:rsid w:val="00D7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4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39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9" w:color="E0E0E0"/>
                <w:right w:val="none" w:sz="0" w:space="0" w:color="auto"/>
              </w:divBdr>
            </w:div>
            <w:div w:id="1145700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9" w:color="E0E0E0"/>
                <w:right w:val="none" w:sz="0" w:space="0" w:color="auto"/>
              </w:divBdr>
            </w:div>
            <w:div w:id="1092623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9" w:color="E0E0E0"/>
                <w:right w:val="none" w:sz="0" w:space="0" w:color="auto"/>
              </w:divBdr>
            </w:div>
            <w:div w:id="7760236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9" w:color="E0E0E0"/>
                <w:right w:val="none" w:sz="0" w:space="0" w:color="auto"/>
              </w:divBdr>
            </w:div>
            <w:div w:id="5730105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9" w:color="E0E0E0"/>
                <w:right w:val="none" w:sz="0" w:space="0" w:color="auto"/>
              </w:divBdr>
            </w:div>
            <w:div w:id="20800141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9" w:color="E0E0E0"/>
                <w:right w:val="none" w:sz="0" w:space="0" w:color="auto"/>
              </w:divBdr>
            </w:div>
            <w:div w:id="4523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189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potrebnadzor.ru/activities/recommendations/details.php?ELEMENT_ID=125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1208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Линдт Татьяна Викторовна</dc:creator>
  <cp:lastModifiedBy>Евгения</cp:lastModifiedBy>
  <cp:revision>5</cp:revision>
  <dcterms:created xsi:type="dcterms:W3CDTF">2021-11-18T14:05:00Z</dcterms:created>
  <dcterms:modified xsi:type="dcterms:W3CDTF">2021-11-19T10:15:00Z</dcterms:modified>
</cp:coreProperties>
</file>