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48" w:rsidRPr="007C6648" w:rsidRDefault="00B3645E" w:rsidP="007C6648">
      <w:pPr>
        <w:jc w:val="center"/>
        <w:rPr>
          <w:rFonts w:ascii="Times New Roman" w:hAnsi="Times New Roman" w:cs="Times New Roman"/>
          <w:b/>
          <w:color w:val="C00000"/>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color w:val="C00000"/>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Методы</w:t>
      </w:r>
      <w:r w:rsidR="007C6648" w:rsidRPr="007C6648">
        <w:rPr>
          <w:rFonts w:ascii="Times New Roman" w:hAnsi="Times New Roman" w:cs="Times New Roman"/>
          <w:b/>
          <w:color w:val="C00000"/>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запоминания учебного м</w:t>
      </w:r>
      <w:r w:rsidR="007C6648" w:rsidRPr="007C6648">
        <w:rPr>
          <w:rFonts w:ascii="Times New Roman" w:hAnsi="Times New Roman" w:cs="Times New Roman"/>
          <w:b/>
          <w:color w:val="C00000"/>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атериала </w:t>
      </w:r>
    </w:p>
    <w:p w:rsidR="007C6648" w:rsidRPr="00782A04" w:rsidRDefault="007C6648" w:rsidP="007C6648">
      <w:pPr>
        <w:pStyle w:val="a3"/>
        <w:shd w:val="clear" w:color="auto" w:fill="FFFFFF"/>
        <w:spacing w:before="0" w:beforeAutospacing="0" w:after="0" w:afterAutospacing="0" w:line="276" w:lineRule="auto"/>
        <w:ind w:firstLine="709"/>
        <w:jc w:val="both"/>
        <w:rPr>
          <w:rFonts w:ascii="Arial" w:hAnsi="Arial" w:cs="Arial"/>
          <w:sz w:val="21"/>
          <w:szCs w:val="21"/>
        </w:rPr>
      </w:pPr>
      <w:r>
        <w:t>Уважаемые выпускники, д</w:t>
      </w:r>
      <w:r w:rsidRPr="00782A04">
        <w:t xml:space="preserve">ля подготовки к сдаче экзаменов </w:t>
      </w:r>
      <w:r>
        <w:t>в</w:t>
      </w:r>
      <w:r w:rsidRPr="00782A04">
        <w:t xml:space="preserve">ы каждый день изучаете большое количество материала, но, к сожалению, не вся информация усваивается и остается в памяти, а как бы она пригодилась во время сдачи </w:t>
      </w:r>
      <w:r>
        <w:t>ОГЭ</w:t>
      </w:r>
      <w:r w:rsidRPr="00782A04">
        <w:t>!</w:t>
      </w:r>
    </w:p>
    <w:p w:rsidR="007C6648" w:rsidRPr="00B3645E" w:rsidRDefault="007C6648" w:rsidP="00B3645E">
      <w:pPr>
        <w:pStyle w:val="a3"/>
        <w:shd w:val="clear" w:color="auto" w:fill="FFFFFF"/>
        <w:spacing w:before="0" w:beforeAutospacing="0" w:after="0" w:afterAutospacing="0" w:line="276" w:lineRule="auto"/>
        <w:ind w:firstLine="709"/>
        <w:jc w:val="both"/>
      </w:pPr>
      <w:r w:rsidRPr="00782A04">
        <w:t xml:space="preserve">Психологами были разработаны специальные </w:t>
      </w:r>
      <w:r w:rsidR="00B3645E">
        <w:t>методы</w:t>
      </w:r>
      <w:r w:rsidRPr="00782A04">
        <w:t xml:space="preserve">, которые помогут </w:t>
      </w:r>
      <w:r>
        <w:t>в</w:t>
      </w:r>
      <w:r w:rsidRPr="00782A04">
        <w:t>ам запомнить как можно больше материала.</w:t>
      </w:r>
    </w:p>
    <w:p w:rsidR="007C6648" w:rsidRDefault="007C6648" w:rsidP="007C6648">
      <w:pPr>
        <w:pStyle w:val="a3"/>
        <w:shd w:val="clear" w:color="auto" w:fill="FFFFFF"/>
        <w:spacing w:before="0" w:beforeAutospacing="0" w:after="0" w:afterAutospacing="0" w:line="276" w:lineRule="auto"/>
        <w:ind w:firstLine="709"/>
        <w:jc w:val="both"/>
        <w:rPr>
          <w:b/>
          <w:bCs/>
          <w:i/>
          <w:iCs/>
        </w:rPr>
      </w:pPr>
    </w:p>
    <w:p w:rsidR="007C6648" w:rsidRPr="00782A04" w:rsidRDefault="007C6648" w:rsidP="007C6648">
      <w:pPr>
        <w:pStyle w:val="a3"/>
        <w:shd w:val="clear" w:color="auto" w:fill="FFFFFF"/>
        <w:spacing w:before="0" w:beforeAutospacing="0" w:after="0" w:afterAutospacing="0" w:line="276" w:lineRule="auto"/>
        <w:ind w:firstLine="709"/>
        <w:jc w:val="both"/>
        <w:rPr>
          <w:rFonts w:ascii="Arial" w:hAnsi="Arial" w:cs="Arial"/>
          <w:sz w:val="21"/>
          <w:szCs w:val="21"/>
        </w:rPr>
      </w:pPr>
      <w:r w:rsidRPr="00782A04">
        <w:rPr>
          <w:noProof/>
        </w:rPr>
        <w:drawing>
          <wp:anchor distT="0" distB="0" distL="114300" distR="114300" simplePos="0" relativeHeight="251659264" behindDoc="1" locked="0" layoutInCell="1" allowOverlap="1" wp14:anchorId="3F6BA336" wp14:editId="1F611AAC">
            <wp:simplePos x="0" y="0"/>
            <wp:positionH relativeFrom="column">
              <wp:posOffset>4851400</wp:posOffset>
            </wp:positionH>
            <wp:positionV relativeFrom="paragraph">
              <wp:posOffset>46990</wp:posOffset>
            </wp:positionV>
            <wp:extent cx="1238250" cy="1181100"/>
            <wp:effectExtent l="0" t="0" r="0" b="0"/>
            <wp:wrapThrough wrapText="bothSides">
              <wp:wrapPolygon edited="0">
                <wp:start x="0" y="0"/>
                <wp:lineTo x="0" y="21252"/>
                <wp:lineTo x="21268" y="21252"/>
                <wp:lineTo x="21268" y="0"/>
                <wp:lineTo x="0" y="0"/>
              </wp:wrapPolygon>
            </wp:wrapThrough>
            <wp:docPr id="1" name="Рисунок 1" descr="https://sun9-75.userapi.com/impf/aWwEIDMnlqgr5ywEXdWVFLG8GhvluoTYZm7QTA/YQeKoI1CtAE.jpg?size=604x576&amp;quality=96&amp;sign=ba55e3b4cea84d87ceff521bf0e3c6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5.userapi.com/impf/aWwEIDMnlqgr5ywEXdWVFLG8GhvluoTYZm7QTA/YQeKoI1CtAE.jpg?size=604x576&amp;quality=96&amp;sign=ba55e3b4cea84d87ceff521bf0e3c6d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A04">
        <w:rPr>
          <w:b/>
          <w:bCs/>
          <w:i/>
          <w:iCs/>
          <w:highlight w:val="yellow"/>
        </w:rPr>
        <w:t>1. Метод ключевых слов</w:t>
      </w:r>
    </w:p>
    <w:p w:rsidR="007C6648" w:rsidRPr="00782A04" w:rsidRDefault="007C6648" w:rsidP="007C6648">
      <w:pPr>
        <w:pStyle w:val="a3"/>
        <w:shd w:val="clear" w:color="auto" w:fill="FFFFFF"/>
        <w:spacing w:before="0" w:beforeAutospacing="0" w:after="0" w:afterAutospacing="0" w:line="276" w:lineRule="auto"/>
        <w:ind w:firstLine="709"/>
        <w:jc w:val="both"/>
      </w:pPr>
      <w:r w:rsidRPr="00782A04">
        <w:t xml:space="preserve">Для запоминания какой-либо фразы достаточно выделить одно-два главных (ключевых) слова и запомнить их, после чего стоит только их вспомнить — как вспомнится вся фраза. </w:t>
      </w:r>
    </w:p>
    <w:p w:rsidR="007C6648" w:rsidRPr="00782A04" w:rsidRDefault="007C6648" w:rsidP="007C6648">
      <w:pPr>
        <w:pStyle w:val="a3"/>
        <w:shd w:val="clear" w:color="auto" w:fill="FFFFFF"/>
        <w:spacing w:before="0" w:beforeAutospacing="0" w:after="0" w:afterAutospacing="0" w:line="276" w:lineRule="auto"/>
        <w:ind w:firstLine="709"/>
        <w:jc w:val="both"/>
        <w:rPr>
          <w:rFonts w:ascii="Arial" w:hAnsi="Arial" w:cs="Arial"/>
          <w:sz w:val="21"/>
          <w:szCs w:val="21"/>
        </w:rPr>
      </w:pPr>
      <w:r w:rsidRPr="00782A04">
        <w:t>Этот метод можно применять и при запоминании больших по объему текстов, составляя цепочку ключевых слов, следующих друг за другом и связанных между собой. Для этого запоминаемый текст разбивается на разделы.</w:t>
      </w:r>
    </w:p>
    <w:p w:rsidR="007C6648" w:rsidRDefault="007C6648" w:rsidP="007C6648">
      <w:pPr>
        <w:pStyle w:val="a3"/>
        <w:shd w:val="clear" w:color="auto" w:fill="FFFFFF"/>
        <w:spacing w:before="0" w:beforeAutospacing="0" w:after="0" w:afterAutospacing="0" w:line="276" w:lineRule="auto"/>
        <w:ind w:firstLine="709"/>
        <w:jc w:val="both"/>
      </w:pPr>
      <w:r w:rsidRPr="00782A04">
        <w:t>В каждом из разделов выделяются основные мысли, для каждой из которых выделяется минимальное количество ключевых слов: их необходимо связать между собой и запомнить.</w:t>
      </w:r>
    </w:p>
    <w:p w:rsidR="007C6648" w:rsidRPr="00782A04" w:rsidRDefault="007C6648" w:rsidP="007C6648">
      <w:pPr>
        <w:pStyle w:val="a3"/>
        <w:shd w:val="clear" w:color="auto" w:fill="FFFFFF"/>
        <w:spacing w:before="0" w:beforeAutospacing="0" w:after="0" w:afterAutospacing="0" w:line="276" w:lineRule="auto"/>
        <w:ind w:firstLine="709"/>
        <w:jc w:val="both"/>
      </w:pPr>
    </w:p>
    <w:p w:rsidR="007C6648" w:rsidRDefault="007C6648" w:rsidP="007C6648">
      <w:pPr>
        <w:spacing w:after="0"/>
        <w:ind w:firstLine="709"/>
        <w:jc w:val="both"/>
        <w:rPr>
          <w:rFonts w:ascii="Times New Roman" w:hAnsi="Times New Roman" w:cs="Times New Roman"/>
          <w:color w:val="181818"/>
          <w:sz w:val="24"/>
          <w:szCs w:val="24"/>
          <w:shd w:val="clear" w:color="auto" w:fill="FFFFFF"/>
        </w:rPr>
      </w:pPr>
      <w:r w:rsidRPr="00782A04">
        <w:rPr>
          <w:rFonts w:ascii="Times New Roman" w:hAnsi="Times New Roman" w:cs="Times New Roman"/>
          <w:b/>
          <w:bCs/>
          <w:i/>
          <w:iCs/>
          <w:color w:val="181818"/>
          <w:sz w:val="24"/>
          <w:szCs w:val="24"/>
          <w:highlight w:val="yellow"/>
          <w:shd w:val="clear" w:color="auto" w:fill="FFFFFF"/>
        </w:rPr>
        <w:t>2. Комплексный учебный метод</w:t>
      </w:r>
    </w:p>
    <w:p w:rsidR="007C6648" w:rsidRPr="00B64F87" w:rsidRDefault="007C6648" w:rsidP="007C6648">
      <w:pPr>
        <w:spacing w:after="0"/>
        <w:ind w:firstLine="709"/>
        <w:jc w:val="both"/>
        <w:rPr>
          <w:rFonts w:ascii="Times New Roman" w:hAnsi="Times New Roman" w:cs="Times New Roman"/>
          <w:color w:val="181818"/>
          <w:sz w:val="24"/>
          <w:szCs w:val="24"/>
          <w:shd w:val="clear" w:color="auto" w:fill="FFFFFF"/>
        </w:rPr>
      </w:pPr>
      <w:r w:rsidRPr="00B64F87">
        <w:rPr>
          <w:rFonts w:ascii="Times New Roman" w:hAnsi="Times New Roman" w:cs="Times New Roman"/>
          <w:color w:val="181818"/>
          <w:sz w:val="24"/>
          <w:szCs w:val="24"/>
          <w:shd w:val="clear" w:color="auto" w:fill="FFFFFF"/>
        </w:rPr>
        <w:t xml:space="preserve">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w:t>
      </w:r>
    </w:p>
    <w:p w:rsidR="007C6648" w:rsidRDefault="007C6648" w:rsidP="007C6648">
      <w:pPr>
        <w:spacing w:after="0"/>
        <w:ind w:firstLine="709"/>
        <w:jc w:val="both"/>
        <w:rPr>
          <w:rFonts w:ascii="Times New Roman" w:hAnsi="Times New Roman" w:cs="Times New Roman"/>
          <w:color w:val="181818"/>
          <w:sz w:val="24"/>
          <w:szCs w:val="24"/>
          <w:shd w:val="clear" w:color="auto" w:fill="FFFFFF"/>
        </w:rPr>
      </w:pPr>
      <w:r w:rsidRPr="00B64F87">
        <w:rPr>
          <w:rFonts w:ascii="Times New Roman" w:hAnsi="Times New Roman" w:cs="Times New Roman"/>
          <w:color w:val="181818"/>
          <w:sz w:val="24"/>
          <w:szCs w:val="24"/>
          <w:shd w:val="clear" w:color="auto" w:fill="FFFFFF"/>
        </w:rPr>
        <w:t xml:space="preserve">При работе с большим объемом материала трудно хорошо запомнить текст как одно целое. В таком случае разбейте текст на достаточно большие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w:t>
      </w:r>
      <w:proofErr w:type="gramStart"/>
      <w:r w:rsidRPr="00B64F87">
        <w:rPr>
          <w:rFonts w:ascii="Times New Roman" w:hAnsi="Times New Roman" w:cs="Times New Roman"/>
          <w:color w:val="181818"/>
          <w:sz w:val="24"/>
          <w:szCs w:val="24"/>
          <w:shd w:val="clear" w:color="auto" w:fill="FFFFFF"/>
        </w:rPr>
        <w:t>следующая</w:t>
      </w:r>
      <w:proofErr w:type="gramEnd"/>
      <w:r w:rsidRPr="00B64F87">
        <w:rPr>
          <w:rFonts w:ascii="Times New Roman" w:hAnsi="Times New Roman" w:cs="Times New Roman"/>
          <w:color w:val="181818"/>
          <w:sz w:val="24"/>
          <w:szCs w:val="24"/>
          <w:shd w:val="clear" w:color="auto" w:fill="FFFFFF"/>
        </w:rPr>
        <w:t xml:space="preserve"> и т.д.</w:t>
      </w:r>
    </w:p>
    <w:p w:rsidR="007C6648" w:rsidRPr="00B64F87" w:rsidRDefault="007C6648" w:rsidP="007C6648">
      <w:pPr>
        <w:spacing w:after="0"/>
        <w:ind w:firstLine="709"/>
        <w:jc w:val="both"/>
        <w:rPr>
          <w:rFonts w:ascii="Times New Roman" w:hAnsi="Times New Roman" w:cs="Times New Roman"/>
          <w:color w:val="181818"/>
          <w:sz w:val="24"/>
          <w:szCs w:val="24"/>
          <w:shd w:val="clear" w:color="auto" w:fill="FFFFFF"/>
        </w:rPr>
      </w:pPr>
    </w:p>
    <w:p w:rsidR="007C6648" w:rsidRDefault="007C6648" w:rsidP="007C6648">
      <w:pPr>
        <w:spacing w:after="0"/>
        <w:ind w:firstLine="709"/>
        <w:jc w:val="both"/>
        <w:rPr>
          <w:rFonts w:ascii="Times New Roman" w:hAnsi="Times New Roman" w:cs="Times New Roman"/>
          <w:color w:val="181818"/>
          <w:sz w:val="24"/>
          <w:szCs w:val="24"/>
          <w:shd w:val="clear" w:color="auto" w:fill="FFFFFF"/>
        </w:rPr>
      </w:pPr>
      <w:r w:rsidRPr="00782A04">
        <w:rPr>
          <w:rFonts w:ascii="Times New Roman" w:hAnsi="Times New Roman" w:cs="Times New Roman"/>
          <w:b/>
          <w:bCs/>
          <w:i/>
          <w:iCs/>
          <w:color w:val="181818"/>
          <w:sz w:val="24"/>
          <w:szCs w:val="24"/>
          <w:highlight w:val="yellow"/>
          <w:shd w:val="clear" w:color="auto" w:fill="FFFFFF"/>
        </w:rPr>
        <w:t>3. Ассоциации</w:t>
      </w:r>
    </w:p>
    <w:p w:rsidR="007C6648" w:rsidRPr="00B64F87" w:rsidRDefault="007C6648" w:rsidP="007C6648">
      <w:pPr>
        <w:spacing w:after="0"/>
        <w:ind w:firstLine="709"/>
        <w:jc w:val="both"/>
        <w:rPr>
          <w:rFonts w:ascii="Times New Roman" w:hAnsi="Times New Roman" w:cs="Times New Roman"/>
          <w:color w:val="181818"/>
          <w:sz w:val="24"/>
          <w:szCs w:val="24"/>
          <w:shd w:val="clear" w:color="auto" w:fill="FFFFFF"/>
        </w:rPr>
      </w:pPr>
      <w:bookmarkStart w:id="0" w:name="_GoBack"/>
      <w:r w:rsidRPr="00782A04">
        <w:rPr>
          <w:rFonts w:ascii="Times New Roman" w:hAnsi="Times New Roman" w:cs="Times New Roman"/>
          <w:noProof/>
          <w:sz w:val="24"/>
          <w:szCs w:val="24"/>
          <w:highlight w:val="yellow"/>
          <w:lang w:eastAsia="ru-RU"/>
        </w:rPr>
        <w:drawing>
          <wp:anchor distT="0" distB="0" distL="114300" distR="114300" simplePos="0" relativeHeight="251661312" behindDoc="1" locked="0" layoutInCell="1" allowOverlap="1" wp14:anchorId="770411C6" wp14:editId="722AD562">
            <wp:simplePos x="0" y="0"/>
            <wp:positionH relativeFrom="column">
              <wp:posOffset>3739515</wp:posOffset>
            </wp:positionH>
            <wp:positionV relativeFrom="paragraph">
              <wp:posOffset>170180</wp:posOffset>
            </wp:positionV>
            <wp:extent cx="2247900" cy="1333500"/>
            <wp:effectExtent l="0" t="0" r="0" b="0"/>
            <wp:wrapThrough wrapText="bothSides">
              <wp:wrapPolygon edited="0">
                <wp:start x="0" y="0"/>
                <wp:lineTo x="0" y="21291"/>
                <wp:lineTo x="21417" y="21291"/>
                <wp:lineTo x="2141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133350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B64F87">
        <w:rPr>
          <w:rFonts w:ascii="Times New Roman" w:hAnsi="Times New Roman" w:cs="Times New Roman"/>
          <w:color w:val="181818"/>
          <w:sz w:val="24"/>
          <w:szCs w:val="24"/>
          <w:shd w:val="clear" w:color="auto" w:fill="FFFFFF"/>
        </w:rPr>
        <w:t>Ещё один хороший метод - зарисовывать главные элементы изучаемого материала. Зарисовки не должны быть сложными. Они должны легко восприниматься быстрым взглядом и ассоциироваться с нужным словом. Например, слово “произведение” можно завуалировать, изобразив книгу. Количество символов неограниченно. Главное, чтобы взглянув на их ряд, вы смогли сразу воспроизвести нужную информацию.</w:t>
      </w:r>
      <w:r w:rsidRPr="00B64F87">
        <w:rPr>
          <w:rFonts w:ascii="Times New Roman" w:hAnsi="Times New Roman" w:cs="Times New Roman"/>
          <w:noProof/>
          <w:sz w:val="24"/>
          <w:szCs w:val="24"/>
          <w:lang w:eastAsia="ru-RU"/>
        </w:rPr>
        <w:t xml:space="preserve"> </w:t>
      </w:r>
    </w:p>
    <w:p w:rsidR="007C6648" w:rsidRDefault="007C6648" w:rsidP="007C6648">
      <w:pPr>
        <w:spacing w:after="0"/>
        <w:ind w:firstLine="709"/>
        <w:jc w:val="both"/>
        <w:rPr>
          <w:rFonts w:ascii="Times New Roman" w:hAnsi="Times New Roman" w:cs="Times New Roman"/>
          <w:sz w:val="24"/>
          <w:szCs w:val="24"/>
        </w:rPr>
      </w:pPr>
    </w:p>
    <w:p w:rsidR="007C6648" w:rsidRDefault="007C6648" w:rsidP="007C6648">
      <w:pPr>
        <w:spacing w:after="0"/>
        <w:ind w:firstLine="709"/>
        <w:jc w:val="both"/>
        <w:rPr>
          <w:rFonts w:ascii="Times New Roman" w:hAnsi="Times New Roman" w:cs="Times New Roman"/>
          <w:sz w:val="24"/>
          <w:szCs w:val="24"/>
          <w:shd w:val="clear" w:color="auto" w:fill="FFFFFF"/>
        </w:rPr>
      </w:pPr>
      <w:r w:rsidRPr="00782A04">
        <w:rPr>
          <w:rFonts w:ascii="Times New Roman" w:hAnsi="Times New Roman" w:cs="Times New Roman"/>
          <w:b/>
          <w:sz w:val="24"/>
          <w:szCs w:val="24"/>
          <w:highlight w:val="yellow"/>
        </w:rPr>
        <w:t xml:space="preserve">4. </w:t>
      </w:r>
      <w:r w:rsidRPr="00782A04">
        <w:rPr>
          <w:rFonts w:ascii="Times New Roman" w:hAnsi="Times New Roman" w:cs="Times New Roman"/>
          <w:b/>
          <w:bCs/>
          <w:i/>
          <w:iCs/>
          <w:sz w:val="24"/>
          <w:szCs w:val="24"/>
          <w:highlight w:val="yellow"/>
          <w:shd w:val="clear" w:color="auto" w:fill="FFFFFF"/>
        </w:rPr>
        <w:t>Представление</w:t>
      </w:r>
    </w:p>
    <w:p w:rsidR="007C6648" w:rsidRDefault="007C6648" w:rsidP="007C6648">
      <w:pPr>
        <w:spacing w:after="0"/>
        <w:ind w:firstLine="709"/>
        <w:jc w:val="both"/>
        <w:rPr>
          <w:rFonts w:ascii="Times New Roman" w:hAnsi="Times New Roman" w:cs="Times New Roman"/>
          <w:sz w:val="24"/>
          <w:szCs w:val="24"/>
          <w:shd w:val="clear" w:color="auto" w:fill="FFFFFF"/>
        </w:rPr>
      </w:pPr>
      <w:r w:rsidRPr="00B64F87">
        <w:rPr>
          <w:rFonts w:ascii="Times New Roman" w:hAnsi="Times New Roman" w:cs="Times New Roman"/>
          <w:sz w:val="24"/>
          <w:szCs w:val="24"/>
          <w:shd w:val="clear" w:color="auto" w:fill="FFFFFF"/>
        </w:rPr>
        <w:t> Мысленно представим предмет, который мы хотим запомнить. Раскрасим его в своем воображении необычным цветом или представим его огромного размера, повернем и рассмотрим предмет с разных сторон. Трудно забыть его после таких действий, не правда ли?</w:t>
      </w:r>
    </w:p>
    <w:p w:rsidR="007C6648" w:rsidRDefault="007C6648" w:rsidP="007C6648">
      <w:pPr>
        <w:spacing w:after="0"/>
        <w:ind w:firstLine="709"/>
        <w:jc w:val="both"/>
        <w:rPr>
          <w:rFonts w:ascii="Times New Roman" w:hAnsi="Times New Roman" w:cs="Times New Roman"/>
          <w:sz w:val="24"/>
          <w:szCs w:val="24"/>
          <w:shd w:val="clear" w:color="auto" w:fill="FFFFFF"/>
        </w:rPr>
      </w:pPr>
    </w:p>
    <w:p w:rsidR="00B3645E" w:rsidRDefault="00B3645E" w:rsidP="007C6648">
      <w:pPr>
        <w:spacing w:after="0"/>
        <w:ind w:firstLine="709"/>
        <w:jc w:val="both"/>
        <w:rPr>
          <w:rFonts w:ascii="Times New Roman" w:hAnsi="Times New Roman" w:cs="Times New Roman"/>
          <w:sz w:val="24"/>
          <w:szCs w:val="24"/>
          <w:shd w:val="clear" w:color="auto" w:fill="FFFFFF"/>
        </w:rPr>
      </w:pPr>
    </w:p>
    <w:p w:rsidR="007C6648" w:rsidRPr="00782A04" w:rsidRDefault="007C6648" w:rsidP="007C6648">
      <w:pPr>
        <w:spacing w:after="0"/>
        <w:ind w:firstLine="709"/>
        <w:jc w:val="both"/>
        <w:rPr>
          <w:rFonts w:ascii="Times New Roman" w:hAnsi="Times New Roman" w:cs="Times New Roman"/>
          <w:i/>
          <w:iCs/>
          <w:sz w:val="24"/>
          <w:szCs w:val="24"/>
          <w:shd w:val="clear" w:color="auto" w:fill="FFFFFF"/>
        </w:rPr>
      </w:pPr>
      <w:r w:rsidRPr="00782A04">
        <w:rPr>
          <w:rFonts w:ascii="Times New Roman" w:hAnsi="Times New Roman" w:cs="Times New Roman"/>
          <w:sz w:val="24"/>
          <w:szCs w:val="24"/>
          <w:highlight w:val="yellow"/>
          <w:shd w:val="clear" w:color="auto" w:fill="FFFFFF"/>
        </w:rPr>
        <w:lastRenderedPageBreak/>
        <w:t xml:space="preserve">5. </w:t>
      </w:r>
      <w:r w:rsidRPr="00782A04">
        <w:rPr>
          <w:rFonts w:ascii="Times New Roman" w:hAnsi="Times New Roman" w:cs="Times New Roman"/>
          <w:b/>
          <w:bCs/>
          <w:i/>
          <w:iCs/>
          <w:sz w:val="24"/>
          <w:szCs w:val="24"/>
          <w:highlight w:val="yellow"/>
          <w:shd w:val="clear" w:color="auto" w:fill="FFFFFF"/>
        </w:rPr>
        <w:t>Визуализация</w:t>
      </w:r>
      <w:r w:rsidRPr="00782A04">
        <w:rPr>
          <w:rFonts w:ascii="Times New Roman" w:hAnsi="Times New Roman" w:cs="Times New Roman"/>
          <w:i/>
          <w:iCs/>
          <w:sz w:val="24"/>
          <w:szCs w:val="24"/>
          <w:shd w:val="clear" w:color="auto" w:fill="FFFFFF"/>
        </w:rPr>
        <w:t> </w:t>
      </w:r>
    </w:p>
    <w:p w:rsidR="007C6648" w:rsidRPr="00782A04" w:rsidRDefault="007C6648" w:rsidP="007C6648">
      <w:pPr>
        <w:spacing w:after="0"/>
        <w:ind w:firstLine="709"/>
        <w:jc w:val="both"/>
        <w:rPr>
          <w:rFonts w:ascii="Times New Roman" w:hAnsi="Times New Roman" w:cs="Times New Roman"/>
          <w:sz w:val="24"/>
          <w:szCs w:val="24"/>
          <w:shd w:val="clear" w:color="auto" w:fill="FFFFFF"/>
        </w:rPr>
      </w:pPr>
      <w:r w:rsidRPr="00782A04">
        <w:rPr>
          <w:noProof/>
          <w:lang w:eastAsia="ru-RU"/>
        </w:rPr>
        <w:drawing>
          <wp:anchor distT="0" distB="0" distL="114300" distR="114300" simplePos="0" relativeHeight="251663360" behindDoc="1" locked="0" layoutInCell="1" allowOverlap="1" wp14:anchorId="288121D9" wp14:editId="7CFC4929">
            <wp:simplePos x="0" y="0"/>
            <wp:positionH relativeFrom="column">
              <wp:posOffset>5006340</wp:posOffset>
            </wp:positionH>
            <wp:positionV relativeFrom="paragraph">
              <wp:posOffset>78740</wp:posOffset>
            </wp:positionV>
            <wp:extent cx="919480" cy="1249680"/>
            <wp:effectExtent l="0" t="0" r="0" b="7620"/>
            <wp:wrapSquare wrapText="bothSides"/>
            <wp:docPr id="3" name="Рисунок 3" descr="https://images.ua.prom.st/433889168_tsifry-4-vafeln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ua.prom.st/433889168_tsifry-4-vafelny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A04">
        <w:rPr>
          <w:rFonts w:ascii="Times New Roman" w:hAnsi="Times New Roman" w:cs="Times New Roman"/>
          <w:sz w:val="24"/>
          <w:szCs w:val="24"/>
          <w:shd w:val="clear" w:color="auto" w:fill="FFFFFF"/>
        </w:rPr>
        <w:t>Для запоминания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 призвав еще один канал чувственного восприятия.</w:t>
      </w:r>
    </w:p>
    <w:p w:rsidR="007C6648" w:rsidRPr="00782A04" w:rsidRDefault="007C6648" w:rsidP="007C6648">
      <w:pPr>
        <w:spacing w:after="0"/>
        <w:ind w:firstLine="709"/>
        <w:jc w:val="both"/>
        <w:rPr>
          <w:rFonts w:ascii="Times New Roman" w:hAnsi="Times New Roman" w:cs="Times New Roman"/>
          <w:sz w:val="24"/>
          <w:szCs w:val="24"/>
          <w:shd w:val="clear" w:color="auto" w:fill="FFFFFF"/>
        </w:rPr>
      </w:pPr>
      <w:r w:rsidRPr="00782A04">
        <w:rPr>
          <w:noProof/>
          <w:lang w:eastAsia="ru-RU"/>
        </w:rPr>
        <w:t xml:space="preserve"> </w:t>
      </w:r>
    </w:p>
    <w:p w:rsidR="007C6648" w:rsidRPr="00782A04" w:rsidRDefault="007C6648" w:rsidP="007C6648">
      <w:pPr>
        <w:pStyle w:val="a3"/>
        <w:shd w:val="clear" w:color="auto" w:fill="FFFFFF"/>
        <w:spacing w:before="0" w:beforeAutospacing="0" w:after="0" w:afterAutospacing="0" w:line="276" w:lineRule="auto"/>
        <w:ind w:firstLine="709"/>
        <w:jc w:val="both"/>
      </w:pPr>
      <w:r w:rsidRPr="00782A04">
        <w:rPr>
          <w:highlight w:val="yellow"/>
          <w:shd w:val="clear" w:color="auto" w:fill="FFFFFF"/>
        </w:rPr>
        <w:t xml:space="preserve">6. </w:t>
      </w:r>
      <w:r w:rsidRPr="00782A04">
        <w:rPr>
          <w:b/>
          <w:bCs/>
          <w:i/>
          <w:iCs/>
          <w:highlight w:val="yellow"/>
        </w:rPr>
        <w:t>Коды</w:t>
      </w:r>
    </w:p>
    <w:p w:rsidR="007C6648" w:rsidRPr="007C6648" w:rsidRDefault="007C6648" w:rsidP="007C6648">
      <w:pPr>
        <w:pStyle w:val="a3"/>
        <w:shd w:val="clear" w:color="auto" w:fill="FFFFFF"/>
        <w:spacing w:before="0" w:beforeAutospacing="0" w:after="0" w:afterAutospacing="0" w:line="276" w:lineRule="auto"/>
        <w:ind w:firstLine="709"/>
        <w:jc w:val="both"/>
      </w:pPr>
      <w:r w:rsidRPr="007C6648">
        <w:t xml:space="preserve"> Некоторым из нас при запоминании числовой информации</w:t>
      </w:r>
      <w:r w:rsidRPr="007C6648">
        <w:rPr>
          <w:i/>
          <w:iCs/>
        </w:rPr>
        <w:t> </w:t>
      </w:r>
      <w:r w:rsidRPr="007C6648">
        <w:t>помогают опоры, или коды. К ним можно отнести:</w:t>
      </w:r>
    </w:p>
    <w:p w:rsidR="007C6648" w:rsidRPr="007C6648" w:rsidRDefault="007C6648" w:rsidP="007C6648">
      <w:pPr>
        <w:pStyle w:val="a3"/>
        <w:numPr>
          <w:ilvl w:val="0"/>
          <w:numId w:val="1"/>
        </w:numPr>
        <w:shd w:val="clear" w:color="auto" w:fill="FFFFFF"/>
        <w:spacing w:before="0" w:beforeAutospacing="0" w:after="0" w:afterAutospacing="0" w:line="276" w:lineRule="auto"/>
        <w:ind w:left="0" w:firstLine="709"/>
        <w:jc w:val="both"/>
      </w:pPr>
      <w:r w:rsidRPr="007C6648">
        <w:rPr>
          <w:i/>
        </w:rPr>
        <w:t>Вербальный код</w:t>
      </w:r>
      <w:r w:rsidRPr="007C6648">
        <w:t>. Люди с преобладанием вербальной (словесной, слуховой) памяти более восприимчивы к звуковой стороне слова. Непроизвольно им приходят на ум рифмы, смешные истории и т.п. Им может оказаться полезным запоминание перечня примерно такого типа:</w:t>
      </w:r>
    </w:p>
    <w:p w:rsidR="007C6648" w:rsidRPr="007C6648" w:rsidRDefault="007C6648" w:rsidP="007C6648">
      <w:pPr>
        <w:pStyle w:val="a3"/>
        <w:shd w:val="clear" w:color="auto" w:fill="FFFFFF"/>
        <w:spacing w:before="0" w:beforeAutospacing="0" w:after="0" w:afterAutospacing="0" w:line="276" w:lineRule="auto"/>
        <w:ind w:firstLine="709"/>
      </w:pPr>
      <w:r w:rsidRPr="007C6648">
        <w:t>ноль — моль,</w:t>
      </w:r>
      <w:r w:rsidRPr="007C6648">
        <w:br/>
        <w:t>один — блондин.</w:t>
      </w:r>
    </w:p>
    <w:p w:rsidR="007C6648" w:rsidRPr="007C6648" w:rsidRDefault="007C6648" w:rsidP="007C6648">
      <w:pPr>
        <w:pStyle w:val="a3"/>
        <w:numPr>
          <w:ilvl w:val="0"/>
          <w:numId w:val="1"/>
        </w:numPr>
        <w:shd w:val="clear" w:color="auto" w:fill="FFFFFF"/>
        <w:spacing w:before="0" w:beforeAutospacing="0" w:after="0" w:afterAutospacing="0" w:line="276" w:lineRule="auto"/>
        <w:ind w:left="0" w:firstLine="709"/>
        <w:rPr>
          <w:i/>
        </w:rPr>
      </w:pPr>
      <w:r w:rsidRPr="007C6648">
        <w:rPr>
          <w:i/>
        </w:rPr>
        <w:t>Визуальный (зрительный) код.</w:t>
      </w:r>
    </w:p>
    <w:p w:rsidR="007C6648" w:rsidRPr="007C6648" w:rsidRDefault="007C6648" w:rsidP="007C6648">
      <w:pPr>
        <w:pStyle w:val="a3"/>
        <w:shd w:val="clear" w:color="auto" w:fill="FFFFFF"/>
        <w:spacing w:before="0" w:beforeAutospacing="0" w:after="0" w:afterAutospacing="0" w:line="276" w:lineRule="auto"/>
        <w:ind w:firstLine="709"/>
        <w:jc w:val="both"/>
      </w:pPr>
      <w:r w:rsidRPr="007C6648">
        <w:t>Он может быть таким:</w:t>
      </w:r>
    </w:p>
    <w:p w:rsidR="007C6648" w:rsidRDefault="007C6648" w:rsidP="007C6648">
      <w:pPr>
        <w:spacing w:after="0"/>
        <w:ind w:firstLine="709"/>
        <w:jc w:val="both"/>
        <w:rPr>
          <w:rFonts w:ascii="Times New Roman" w:hAnsi="Times New Roman" w:cs="Times New Roman"/>
        </w:rPr>
      </w:pPr>
      <w:r>
        <w:rPr>
          <w:rFonts w:ascii="Times New Roman" w:hAnsi="Times New Roman" w:cs="Times New Roman"/>
        </w:rPr>
        <w:t>ноль — круг или овал,</w:t>
      </w:r>
    </w:p>
    <w:p w:rsidR="007C6648" w:rsidRPr="007C6648" w:rsidRDefault="007C6648" w:rsidP="007C6648">
      <w:pPr>
        <w:spacing w:after="0"/>
        <w:ind w:firstLine="709"/>
        <w:jc w:val="both"/>
        <w:rPr>
          <w:rFonts w:ascii="Times New Roman" w:hAnsi="Times New Roman" w:cs="Times New Roman"/>
        </w:rPr>
      </w:pPr>
      <w:r w:rsidRPr="007C6648">
        <w:rPr>
          <w:rFonts w:ascii="Times New Roman" w:hAnsi="Times New Roman" w:cs="Times New Roman"/>
        </w:rPr>
        <w:t>один — столб (свеча, кол).</w:t>
      </w:r>
    </w:p>
    <w:p w:rsidR="007C6648" w:rsidRPr="00B64F87" w:rsidRDefault="007C6648" w:rsidP="007C6648">
      <w:pPr>
        <w:spacing w:after="0"/>
        <w:ind w:firstLine="709"/>
        <w:jc w:val="both"/>
        <w:rPr>
          <w:rFonts w:ascii="Times New Roman" w:hAnsi="Times New Roman" w:cs="Times New Roman"/>
          <w:sz w:val="24"/>
          <w:szCs w:val="24"/>
          <w:shd w:val="clear" w:color="auto" w:fill="FFFFFF"/>
        </w:rPr>
      </w:pPr>
    </w:p>
    <w:p w:rsidR="007C6648" w:rsidRDefault="007C6648" w:rsidP="007C6648">
      <w:pPr>
        <w:pStyle w:val="a3"/>
        <w:shd w:val="clear" w:color="auto" w:fill="FFFFFF"/>
        <w:spacing w:before="0" w:beforeAutospacing="0" w:after="0" w:afterAutospacing="0" w:line="276" w:lineRule="auto"/>
        <w:ind w:firstLine="709"/>
        <w:jc w:val="both"/>
        <w:rPr>
          <w:color w:val="181818"/>
        </w:rPr>
      </w:pPr>
      <w:r w:rsidRPr="00782A04">
        <w:rPr>
          <w:b/>
          <w:highlight w:val="yellow"/>
        </w:rPr>
        <w:t xml:space="preserve">7. </w:t>
      </w:r>
      <w:r w:rsidRPr="00782A04">
        <w:rPr>
          <w:b/>
          <w:bCs/>
          <w:i/>
          <w:iCs/>
          <w:color w:val="181818"/>
          <w:highlight w:val="yellow"/>
        </w:rPr>
        <w:t>Эффект края</w:t>
      </w:r>
    </w:p>
    <w:p w:rsidR="007C6648" w:rsidRPr="00B64F87" w:rsidRDefault="007C6648" w:rsidP="007C6648">
      <w:pPr>
        <w:pStyle w:val="a3"/>
        <w:shd w:val="clear" w:color="auto" w:fill="FFFFFF"/>
        <w:spacing w:before="0" w:beforeAutospacing="0" w:after="0" w:afterAutospacing="0" w:line="276" w:lineRule="auto"/>
        <w:ind w:firstLine="709"/>
        <w:jc w:val="both"/>
        <w:rPr>
          <w:color w:val="181818"/>
        </w:rPr>
      </w:pPr>
      <w:r w:rsidRPr="00B64F87">
        <w:rPr>
          <w:color w:val="181818"/>
        </w:rPr>
        <w:t xml:space="preserve">Данное явление, открытие которого принадлежит Г. </w:t>
      </w:r>
      <w:proofErr w:type="spellStart"/>
      <w:r w:rsidRPr="00B64F87">
        <w:rPr>
          <w:color w:val="181818"/>
        </w:rPr>
        <w:t>Эббингаузу</w:t>
      </w:r>
      <w:proofErr w:type="spellEnd"/>
      <w:r w:rsidRPr="00B64F87">
        <w:rPr>
          <w:color w:val="181818"/>
        </w:rPr>
        <w:t>, заключается в том, что мы быстрее запоминаем и наиболее точно воспроизводим информацию, расположенную в начале и в конце текста.</w:t>
      </w:r>
    </w:p>
    <w:p w:rsidR="007C6648" w:rsidRDefault="007C6648" w:rsidP="007C6648">
      <w:pPr>
        <w:pStyle w:val="a3"/>
        <w:shd w:val="clear" w:color="auto" w:fill="FFFFFF"/>
        <w:spacing w:before="0" w:beforeAutospacing="0" w:after="0" w:afterAutospacing="0" w:line="276" w:lineRule="auto"/>
        <w:ind w:firstLine="709"/>
        <w:jc w:val="both"/>
        <w:rPr>
          <w:color w:val="181818"/>
        </w:rPr>
      </w:pPr>
      <w:r w:rsidRPr="00B64F87">
        <w:rPr>
          <w:color w:val="181818"/>
        </w:rPr>
        <w:t>Прочтите текст, который Вам необходимо выучить. Выделите наиболее сложные части и начинайте заучивать их первыми либо последними. Большое значение для запоминания имеют наши чувства и эмоции.</w:t>
      </w:r>
    </w:p>
    <w:p w:rsidR="007C6648" w:rsidRPr="00B64F87" w:rsidRDefault="007C6648" w:rsidP="007C6648">
      <w:pPr>
        <w:pStyle w:val="a3"/>
        <w:shd w:val="clear" w:color="auto" w:fill="FFFFFF"/>
        <w:spacing w:before="0" w:beforeAutospacing="0" w:after="0" w:afterAutospacing="0" w:line="276" w:lineRule="auto"/>
        <w:ind w:firstLine="709"/>
        <w:jc w:val="both"/>
        <w:rPr>
          <w:color w:val="181818"/>
        </w:rPr>
      </w:pPr>
    </w:p>
    <w:p w:rsidR="007C6648" w:rsidRPr="006033B7" w:rsidRDefault="007C6648" w:rsidP="007C6648">
      <w:pPr>
        <w:shd w:val="clear" w:color="auto" w:fill="FFFFFF"/>
        <w:spacing w:after="0"/>
        <w:ind w:firstLine="709"/>
        <w:jc w:val="both"/>
        <w:outlineLvl w:val="1"/>
        <w:rPr>
          <w:rFonts w:ascii="Times New Roman" w:eastAsia="Times New Roman" w:hAnsi="Times New Roman" w:cs="Times New Roman"/>
          <w:b/>
          <w:bCs/>
          <w:i/>
          <w:color w:val="000000"/>
          <w:sz w:val="24"/>
          <w:szCs w:val="24"/>
          <w:lang w:eastAsia="ru-RU"/>
        </w:rPr>
      </w:pPr>
      <w:r w:rsidRPr="00782A04">
        <w:rPr>
          <w:rFonts w:ascii="Times New Roman" w:eastAsia="Times New Roman" w:hAnsi="Times New Roman" w:cs="Times New Roman"/>
          <w:b/>
          <w:bCs/>
          <w:i/>
          <w:color w:val="000000"/>
          <w:sz w:val="24"/>
          <w:szCs w:val="24"/>
          <w:highlight w:val="yellow"/>
          <w:lang w:eastAsia="ru-RU"/>
        </w:rPr>
        <w:t xml:space="preserve">8. </w:t>
      </w:r>
      <w:proofErr w:type="spellStart"/>
      <w:r w:rsidRPr="006033B7">
        <w:rPr>
          <w:rFonts w:ascii="Times New Roman" w:eastAsia="Times New Roman" w:hAnsi="Times New Roman" w:cs="Times New Roman"/>
          <w:b/>
          <w:bCs/>
          <w:i/>
          <w:color w:val="000000"/>
          <w:sz w:val="24"/>
          <w:szCs w:val="24"/>
          <w:highlight w:val="yellow"/>
          <w:lang w:eastAsia="ru-RU"/>
        </w:rPr>
        <w:t>Мнемокомната</w:t>
      </w:r>
      <w:proofErr w:type="spellEnd"/>
    </w:p>
    <w:p w:rsidR="007C6648" w:rsidRPr="006033B7" w:rsidRDefault="007C6648" w:rsidP="007C664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6033B7">
        <w:rPr>
          <w:rFonts w:ascii="Times New Roman" w:eastAsia="Times New Roman" w:hAnsi="Times New Roman" w:cs="Times New Roman"/>
          <w:color w:val="000000"/>
          <w:sz w:val="24"/>
          <w:szCs w:val="24"/>
          <w:lang w:eastAsia="ru-RU"/>
        </w:rPr>
        <w:t xml:space="preserve">Это метод запоминания оратора Цицерона. </w:t>
      </w:r>
    </w:p>
    <w:p w:rsidR="007C6648" w:rsidRPr="007C6648" w:rsidRDefault="007C6648" w:rsidP="007C664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6033B7">
        <w:rPr>
          <w:rFonts w:ascii="Times New Roman" w:eastAsia="Times New Roman" w:hAnsi="Times New Roman" w:cs="Times New Roman"/>
          <w:color w:val="000000"/>
          <w:sz w:val="24"/>
          <w:szCs w:val="24"/>
          <w:lang w:eastAsia="ru-RU"/>
        </w:rPr>
        <w:t xml:space="preserve">Суть метода: запоминаемые единицы информации надо мысленно расставлять в хорошо знакомой комнате в строго определённом порядке. Затем достаточно будет вспомнить эту комнату, чтобы воспроизвести информацию. Первый раз лучше пройти по комнате реально, расставляя при этом элементы мысленно. В последующих случаях запоминания материала достаточно представлять помещение. Главное — договориться о последовательности «обхода» комнаты, то есть о порядке мест, на которых будет размещена информация, которую необходимо </w:t>
      </w:r>
      <w:r>
        <w:rPr>
          <w:rFonts w:ascii="Times New Roman" w:eastAsia="Times New Roman" w:hAnsi="Times New Roman" w:cs="Times New Roman"/>
          <w:color w:val="000000"/>
          <w:sz w:val="24"/>
          <w:szCs w:val="24"/>
          <w:lang w:eastAsia="ru-RU"/>
        </w:rPr>
        <w:t>быстро запомнит.</w:t>
      </w:r>
    </w:p>
    <w:p w:rsidR="007C6648" w:rsidRDefault="007C6648" w:rsidP="007C6648">
      <w:pPr>
        <w:pStyle w:val="c1"/>
        <w:shd w:val="clear" w:color="auto" w:fill="FFFFFF"/>
        <w:spacing w:before="0" w:beforeAutospacing="0" w:after="0" w:afterAutospacing="0" w:line="276" w:lineRule="auto"/>
        <w:ind w:firstLine="709"/>
        <w:jc w:val="center"/>
        <w:rPr>
          <w:rStyle w:val="c0"/>
          <w:b/>
          <w:color w:val="000000"/>
          <w:sz w:val="32"/>
        </w:rPr>
      </w:pPr>
    </w:p>
    <w:p w:rsidR="00B3645E" w:rsidRDefault="00B3645E" w:rsidP="007C6648">
      <w:pPr>
        <w:pStyle w:val="c1"/>
        <w:shd w:val="clear" w:color="auto" w:fill="FFFFFF"/>
        <w:spacing w:before="0" w:beforeAutospacing="0" w:after="0" w:afterAutospacing="0" w:line="276" w:lineRule="auto"/>
        <w:ind w:firstLine="709"/>
        <w:jc w:val="center"/>
        <w:rPr>
          <w:rStyle w:val="c0"/>
          <w:b/>
          <w:color w:val="000000"/>
          <w:sz w:val="32"/>
        </w:rPr>
      </w:pPr>
    </w:p>
    <w:p w:rsidR="00B3645E" w:rsidRDefault="00B3645E" w:rsidP="007C6648">
      <w:pPr>
        <w:pStyle w:val="c1"/>
        <w:shd w:val="clear" w:color="auto" w:fill="FFFFFF"/>
        <w:spacing w:before="0" w:beforeAutospacing="0" w:after="0" w:afterAutospacing="0" w:line="276" w:lineRule="auto"/>
        <w:ind w:firstLine="709"/>
        <w:jc w:val="center"/>
        <w:rPr>
          <w:rStyle w:val="c0"/>
          <w:b/>
          <w:color w:val="000000"/>
          <w:sz w:val="32"/>
        </w:rPr>
      </w:pPr>
    </w:p>
    <w:p w:rsidR="007C6648" w:rsidRPr="007C6648" w:rsidRDefault="007C6648" w:rsidP="007C6648">
      <w:pPr>
        <w:pStyle w:val="c1"/>
        <w:shd w:val="clear" w:color="auto" w:fill="FFFFFF"/>
        <w:spacing w:before="0" w:beforeAutospacing="0" w:after="0" w:afterAutospacing="0" w:line="276" w:lineRule="auto"/>
        <w:ind w:firstLine="709"/>
        <w:jc w:val="center"/>
        <w:rPr>
          <w:rFonts w:ascii="Calibri" w:hAnsi="Calibri" w:cs="Calibri"/>
          <w:b/>
          <w:color w:val="0070C0"/>
          <w:sz w:val="28"/>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648">
        <w:rPr>
          <w:rStyle w:val="c0"/>
          <w:b/>
          <w:color w:val="0070C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Рекомендации для успешного усвоения учебного материала</w:t>
      </w:r>
    </w:p>
    <w:p w:rsidR="007C6648" w:rsidRDefault="007C6648" w:rsidP="007C6648">
      <w:pPr>
        <w:pStyle w:val="c1"/>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0"/>
          <w:color w:val="000000"/>
        </w:rPr>
        <w:t>1. Поставить задачу быстро и прочно запомнить учебный материал на длительное время.</w:t>
      </w:r>
    </w:p>
    <w:p w:rsidR="007C6648" w:rsidRDefault="007C6648" w:rsidP="007C6648">
      <w:pPr>
        <w:pStyle w:val="c1"/>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0"/>
          <w:color w:val="000000"/>
        </w:rPr>
        <w:t>2. Сосредоточить все внимание на том, что надо усвоить.</w:t>
      </w:r>
      <w:r>
        <w:rPr>
          <w:noProof/>
          <w:color w:val="000000"/>
        </w:rPr>
        <w:t xml:space="preserve"> </w:t>
      </w:r>
    </w:p>
    <w:p w:rsidR="007C6648" w:rsidRDefault="007C6648" w:rsidP="007C6648">
      <w:pPr>
        <w:pStyle w:val="c1"/>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0"/>
          <w:color w:val="000000"/>
        </w:rPr>
        <w:t>3. Хорошо понять учебный материал, связав его с тем, что уже известно.</w:t>
      </w:r>
    </w:p>
    <w:p w:rsidR="007C6648" w:rsidRDefault="007C6648" w:rsidP="007C6648">
      <w:pPr>
        <w:pStyle w:val="c1"/>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0"/>
          <w:color w:val="000000"/>
        </w:rPr>
        <w:t>4. Составить план запоминаемого текста, выделив в нем основные мысли, разбить текст на части.</w:t>
      </w:r>
    </w:p>
    <w:p w:rsidR="007C6648" w:rsidRDefault="007C6648" w:rsidP="007C6648">
      <w:pPr>
        <w:pStyle w:val="c1"/>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0"/>
          <w:color w:val="000000"/>
        </w:rPr>
        <w:t>5. Если материал большой, последовательно усваивать одну часть за другой, а затем уже излагать все в целом.</w:t>
      </w:r>
    </w:p>
    <w:p w:rsidR="007C6648" w:rsidRDefault="007C6648" w:rsidP="007C6648">
      <w:pPr>
        <w:pStyle w:val="c1"/>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0"/>
          <w:color w:val="000000"/>
        </w:rPr>
        <w:t xml:space="preserve">6. После прочтения материала надо его воспроизводить. В случае забывания не надо спешить заглядывать в учебник, следует стараться припомнить </w:t>
      </w:r>
      <w:proofErr w:type="gramStart"/>
      <w:r>
        <w:rPr>
          <w:rStyle w:val="c0"/>
          <w:color w:val="000000"/>
        </w:rPr>
        <w:t>забытое</w:t>
      </w:r>
      <w:proofErr w:type="gramEnd"/>
      <w:r>
        <w:rPr>
          <w:rStyle w:val="c0"/>
          <w:color w:val="000000"/>
        </w:rPr>
        <w:t>.</w:t>
      </w:r>
    </w:p>
    <w:p w:rsidR="007C6648" w:rsidRDefault="007C6648" w:rsidP="007C6648">
      <w:pPr>
        <w:pStyle w:val="c1"/>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0"/>
          <w:color w:val="000000"/>
        </w:rPr>
        <w:t>7. Повторять материал, пока он еще не забыт.</w:t>
      </w:r>
    </w:p>
    <w:p w:rsidR="007C6648" w:rsidRDefault="007C6648" w:rsidP="007C6648">
      <w:pPr>
        <w:pStyle w:val="c1"/>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0"/>
          <w:color w:val="000000"/>
        </w:rPr>
        <w:t>8. Распределять повторения на более продолжительное время (не повторять "залпом", например, только перед самым экзаменом).</w:t>
      </w:r>
    </w:p>
    <w:p w:rsidR="007C6648" w:rsidRDefault="007C6648" w:rsidP="007C6648">
      <w:pPr>
        <w:pStyle w:val="c1"/>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0"/>
          <w:color w:val="000000"/>
        </w:rPr>
        <w:t>9. Использовать при запоминании разные виды памяти.</w:t>
      </w:r>
    </w:p>
    <w:p w:rsidR="007C6648" w:rsidRDefault="007C6648" w:rsidP="007C6648">
      <w:pPr>
        <w:pStyle w:val="c1"/>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0"/>
          <w:color w:val="000000"/>
        </w:rPr>
        <w:t xml:space="preserve">10. В зависимости от формы и стиля усваиваемой информации использовать различные </w:t>
      </w:r>
      <w:proofErr w:type="spellStart"/>
      <w:r>
        <w:rPr>
          <w:rStyle w:val="c0"/>
          <w:color w:val="000000"/>
        </w:rPr>
        <w:t>мнемические</w:t>
      </w:r>
      <w:proofErr w:type="spellEnd"/>
      <w:r>
        <w:rPr>
          <w:rStyle w:val="c0"/>
          <w:color w:val="000000"/>
        </w:rPr>
        <w:t xml:space="preserve"> приёмы, мнемотехнику и любые другие эффективные средства быстрого и прочного запоминания.</w:t>
      </w:r>
    </w:p>
    <w:p w:rsidR="007C6648" w:rsidRDefault="007C6648" w:rsidP="007C6648">
      <w:pPr>
        <w:pStyle w:val="c1"/>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0"/>
          <w:color w:val="000000"/>
        </w:rPr>
        <w:t>11. Трудный материал следует повторять перед сном, а затем утром, "на свежую память".</w:t>
      </w:r>
    </w:p>
    <w:p w:rsidR="007C6648" w:rsidRDefault="007C6648" w:rsidP="007C6648">
      <w:pPr>
        <w:pStyle w:val="c1"/>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0"/>
          <w:color w:val="000000"/>
        </w:rPr>
        <w:t>12. Стараться применять полученные знания на деле. Это лучший способ их сохранения в памяти</w:t>
      </w:r>
    </w:p>
    <w:p w:rsidR="007C6648" w:rsidRPr="00782A04" w:rsidRDefault="007C6648" w:rsidP="007C6648">
      <w:pPr>
        <w:pStyle w:val="c1"/>
        <w:shd w:val="clear" w:color="auto" w:fill="FFFFFF"/>
        <w:spacing w:before="0" w:beforeAutospacing="0" w:after="0" w:afterAutospacing="0" w:line="276" w:lineRule="auto"/>
        <w:ind w:firstLine="709"/>
        <w:jc w:val="both"/>
        <w:rPr>
          <w:color w:val="000000"/>
        </w:rPr>
      </w:pPr>
      <w:r>
        <w:rPr>
          <w:rStyle w:val="c0"/>
          <w:color w:val="000000"/>
        </w:rPr>
        <w:t xml:space="preserve">13. Надо увеличивать объём приобретаемых знаний, связывая новое с тем, что уже известно, что усвоено. </w:t>
      </w:r>
    </w:p>
    <w:p w:rsidR="007C6648" w:rsidRDefault="007C6648" w:rsidP="007C6648">
      <w:pPr>
        <w:spacing w:after="0"/>
        <w:ind w:firstLine="709"/>
        <w:rPr>
          <w:rFonts w:ascii="Times New Roman" w:hAnsi="Times New Roman" w:cs="Times New Roman"/>
          <w:sz w:val="24"/>
          <w:szCs w:val="24"/>
        </w:rPr>
      </w:pPr>
    </w:p>
    <w:p w:rsidR="007C6648" w:rsidRDefault="007C6648" w:rsidP="007C6648">
      <w:pPr>
        <w:spacing w:after="0"/>
        <w:ind w:firstLine="709"/>
        <w:rPr>
          <w:rFonts w:ascii="Times New Roman" w:hAnsi="Times New Roman" w:cs="Times New Roman"/>
          <w:sz w:val="24"/>
          <w:szCs w:val="24"/>
        </w:rPr>
      </w:pPr>
    </w:p>
    <w:p w:rsidR="007C6648" w:rsidRDefault="007C6648" w:rsidP="007C6648">
      <w:pPr>
        <w:rPr>
          <w:rFonts w:ascii="Times New Roman" w:hAnsi="Times New Roman" w:cs="Times New Roman"/>
          <w:sz w:val="24"/>
          <w:szCs w:val="24"/>
        </w:rPr>
      </w:pPr>
    </w:p>
    <w:p w:rsidR="007C6648" w:rsidRDefault="007C6648" w:rsidP="007C6648">
      <w:pPr>
        <w:rPr>
          <w:rFonts w:ascii="Times New Roman" w:hAnsi="Times New Roman" w:cs="Times New Roman"/>
          <w:sz w:val="24"/>
          <w:szCs w:val="24"/>
        </w:rPr>
      </w:pPr>
    </w:p>
    <w:p w:rsidR="007C6648" w:rsidRDefault="007C6648" w:rsidP="007C6648">
      <w:pPr>
        <w:rPr>
          <w:rFonts w:ascii="Times New Roman" w:hAnsi="Times New Roman" w:cs="Times New Roman"/>
          <w:sz w:val="24"/>
          <w:szCs w:val="24"/>
        </w:rPr>
      </w:pPr>
    </w:p>
    <w:p w:rsidR="007C6648" w:rsidRDefault="007C6648" w:rsidP="007C6648">
      <w:pPr>
        <w:rPr>
          <w:rFonts w:ascii="Times New Roman" w:hAnsi="Times New Roman" w:cs="Times New Roman"/>
          <w:sz w:val="24"/>
          <w:szCs w:val="24"/>
        </w:rPr>
      </w:pPr>
    </w:p>
    <w:p w:rsidR="007C6648" w:rsidRDefault="007C6648" w:rsidP="007C6648">
      <w:pPr>
        <w:rPr>
          <w:rFonts w:ascii="Times New Roman" w:hAnsi="Times New Roman" w:cs="Times New Roman"/>
          <w:sz w:val="24"/>
          <w:szCs w:val="24"/>
        </w:rPr>
      </w:pPr>
    </w:p>
    <w:p w:rsidR="007C6648" w:rsidRPr="007C6648" w:rsidRDefault="007C6648" w:rsidP="007C6648">
      <w:pPr>
        <w:jc w:val="center"/>
        <w:rPr>
          <w:rFonts w:ascii="Times New Roman" w:hAnsi="Times New Roman" w:cs="Times New Roman"/>
        </w:rPr>
      </w:pPr>
    </w:p>
    <w:sectPr w:rsidR="007C6648" w:rsidRPr="007C6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7069E"/>
    <w:multiLevelType w:val="hybridMultilevel"/>
    <w:tmpl w:val="7A20A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48"/>
    <w:rsid w:val="001C4098"/>
    <w:rsid w:val="0064105B"/>
    <w:rsid w:val="007C6648"/>
    <w:rsid w:val="00B36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C66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C6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C6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C66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C6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C6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2023-01-30T05:26:00Z</dcterms:created>
  <dcterms:modified xsi:type="dcterms:W3CDTF">2023-01-30T05:37:00Z</dcterms:modified>
</cp:coreProperties>
</file>